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6DA6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02BABEF6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417E7080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Тюменская область Ханты-мансийский автономный округ – Югра Администрация муниципального образования Нижневартовский район Варьеганское  муниципальное бюджетное дошкольное образовательное учреждение детский сад комбинированного вида </w:t>
      </w:r>
    </w:p>
    <w:p w14:paraId="629AABD8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«Олененок»</w:t>
      </w:r>
    </w:p>
    <w:p w14:paraId="4CFE116A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1D75C55B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7116A9E0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4F8CB214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5197108E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4BAE611B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486C50A6">
      <w:pPr>
        <w:pStyle w:val="17"/>
        <w:jc w:val="center"/>
        <w:rPr>
          <w:rFonts w:ascii="Times New Roman" w:hAnsi="Times New Roman" w:cs="Times New Roman"/>
          <w:sz w:val="26"/>
          <w:szCs w:val="26"/>
        </w:rPr>
      </w:pPr>
    </w:p>
    <w:p w14:paraId="65CBDE43">
      <w:pPr>
        <w:pStyle w:val="1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Принято: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Утверждаю:</w:t>
      </w:r>
    </w:p>
    <w:p w14:paraId="265D28EE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педагогическом  совещании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Заведующий Варьеганским</w:t>
      </w:r>
    </w:p>
    <w:p w14:paraId="439B82BB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МБДОУ ДСОВ «Олененок»</w:t>
      </w:r>
    </w:p>
    <w:p w14:paraId="5CF9D11A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______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года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А.Ю. Кузнецова</w:t>
      </w:r>
    </w:p>
    <w:p w14:paraId="5019D156">
      <w:pPr>
        <w:pStyle w:val="17"/>
        <w:ind w:left="5664" w:hanging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«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hint="default" w:ascii="Times New Roman" w:hAnsi="Times New Roman" w:cs="Times New Roman"/>
          <w:sz w:val="26"/>
          <w:szCs w:val="26"/>
          <w:u w:val="single"/>
          <w:lang w:val="ru-RU"/>
        </w:rPr>
        <w:t>_</w:t>
      </w:r>
      <w:r>
        <w:rPr>
          <w:rFonts w:hint="default" w:ascii="Times New Roman" w:hAnsi="Times New Roman" w:cs="Times New Roman"/>
          <w:sz w:val="26"/>
          <w:szCs w:val="26"/>
          <w:u w:val="none"/>
          <w:lang w:val="ru-RU"/>
        </w:rPr>
        <w:t>_______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14:paraId="112A5B27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Приказ</w:t>
      </w:r>
      <w:r>
        <w:rPr>
          <w:rFonts w:ascii="Times New Roman" w:hAnsi="Times New Roman" w:cs="Times New Roman"/>
          <w:sz w:val="26"/>
          <w:szCs w:val="26"/>
          <w:lang w:val="ru-RU"/>
        </w:rPr>
        <w:t>№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</w:t>
      </w:r>
      <w:r>
        <w:rPr>
          <w:rFonts w:ascii="Times New Roman" w:hAnsi="Times New Roman" w:cs="Times New Roman"/>
          <w:sz w:val="26"/>
          <w:szCs w:val="26"/>
        </w:rPr>
        <w:t>от«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______</w:t>
      </w:r>
      <w:r>
        <w:rPr>
          <w:rFonts w:ascii="Times New Roman" w:hAnsi="Times New Roman" w:cs="Times New Roman"/>
          <w:sz w:val="26"/>
          <w:szCs w:val="26"/>
        </w:rPr>
        <w:t>20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21</w:t>
      </w:r>
      <w:r>
        <w:rPr>
          <w:rFonts w:ascii="Times New Roman" w:hAnsi="Times New Roman" w:cs="Times New Roman"/>
          <w:sz w:val="26"/>
          <w:szCs w:val="26"/>
        </w:rPr>
        <w:t>г.</w:t>
      </w:r>
    </w:p>
    <w:p w14:paraId="4CC82987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3D42656C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36635F79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1F28A47E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3A7D1D22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49501BA0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2128CFB0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48D5E212">
      <w:pPr>
        <w:pStyle w:val="17"/>
        <w:ind w:left="5664" w:hanging="5664"/>
        <w:jc w:val="both"/>
        <w:rPr>
          <w:rFonts w:ascii="Times New Roman" w:hAnsi="Times New Roman" w:cs="Times New Roman"/>
          <w:sz w:val="26"/>
          <w:szCs w:val="26"/>
        </w:rPr>
      </w:pPr>
    </w:p>
    <w:p w14:paraId="0553DE64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r>
        <w:rPr>
          <w:rFonts w:ascii="Times New Roman" w:hAnsi="Times New Roman" w:cs="Times New Roman"/>
          <w:b/>
          <w:caps/>
          <w:sz w:val="28"/>
          <w:szCs w:val="26"/>
        </w:rPr>
        <w:t>Программа</w:t>
      </w:r>
    </w:p>
    <w:p w14:paraId="2DF6F533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r>
        <w:rPr>
          <w:rFonts w:ascii="Times New Roman" w:hAnsi="Times New Roman" w:cs="Times New Roman"/>
          <w:b/>
          <w:caps/>
          <w:sz w:val="28"/>
          <w:szCs w:val="26"/>
        </w:rPr>
        <w:t>«Светофорчик»</w:t>
      </w:r>
    </w:p>
    <w:p w14:paraId="072321DA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041BD068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7D3014FB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52D4B977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1D939AD1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7D7507A3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33C15865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35F6B9B9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2DE56D71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38EBE67B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197B1605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6EB81A8D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0541C33C">
      <w:pPr>
        <w:pStyle w:val="17"/>
        <w:ind w:left="5664" w:hanging="5664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</w:p>
    <w:p w14:paraId="29E79606">
      <w:pPr>
        <w:pStyle w:val="17"/>
        <w:rPr>
          <w:rFonts w:ascii="Times New Roman" w:hAnsi="Times New Roman" w:cs="Times New Roman"/>
          <w:sz w:val="28"/>
          <w:szCs w:val="26"/>
        </w:rPr>
      </w:pPr>
    </w:p>
    <w:p w14:paraId="7A2C00FD">
      <w:pPr>
        <w:pStyle w:val="17"/>
        <w:ind w:left="5664" w:hanging="5664"/>
        <w:jc w:val="center"/>
        <w:rPr>
          <w:rFonts w:ascii="Times New Roman" w:hAnsi="Times New Roman" w:cs="Times New Roman"/>
          <w:sz w:val="28"/>
          <w:szCs w:val="26"/>
        </w:rPr>
      </w:pPr>
    </w:p>
    <w:p w14:paraId="11AEFAD3">
      <w:pPr>
        <w:pStyle w:val="17"/>
        <w:ind w:left="5664" w:hanging="5664"/>
        <w:jc w:val="center"/>
        <w:rPr>
          <w:rFonts w:hint="default" w:ascii="Times New Roman" w:hAnsi="Times New Roman" w:cs="Times New Roman"/>
          <w:sz w:val="28"/>
          <w:szCs w:val="26"/>
          <w:lang w:val="ru-RU"/>
        </w:rPr>
      </w:pPr>
      <w:r>
        <w:rPr>
          <w:rFonts w:ascii="Times New Roman" w:hAnsi="Times New Roman" w:cs="Times New Roman"/>
          <w:sz w:val="28"/>
          <w:szCs w:val="26"/>
        </w:rPr>
        <w:t>с. Варьеган, 20</w:t>
      </w:r>
      <w:r>
        <w:rPr>
          <w:rFonts w:hint="default" w:ascii="Times New Roman" w:hAnsi="Times New Roman" w:cs="Times New Roman"/>
          <w:sz w:val="28"/>
          <w:szCs w:val="26"/>
          <w:lang w:val="ru-RU"/>
        </w:rPr>
        <w:t>21</w:t>
      </w:r>
      <w:bookmarkStart w:id="0" w:name="_GoBack"/>
      <w:bookmarkEnd w:id="0"/>
    </w:p>
    <w:p w14:paraId="0535E0A5">
      <w:pPr>
        <w:jc w:val="center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>СОДЕРЖАНИЕ ПРОГРАММЫ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  <w:gridCol w:w="957"/>
      </w:tblGrid>
      <w:tr w14:paraId="5F63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0332604B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Паспорт программы………………………………………………………….</w:t>
            </w:r>
          </w:p>
        </w:tc>
        <w:tc>
          <w:tcPr>
            <w:tcW w:w="957" w:type="dxa"/>
          </w:tcPr>
          <w:p w14:paraId="0F9C30F0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3</w:t>
            </w:r>
          </w:p>
        </w:tc>
      </w:tr>
      <w:tr w14:paraId="42AB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0C8363D0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Раздел 1 </w:t>
            </w:r>
          </w:p>
          <w:p w14:paraId="2284C38B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Пояснительная записка………………………………………………………</w:t>
            </w:r>
          </w:p>
        </w:tc>
        <w:tc>
          <w:tcPr>
            <w:tcW w:w="957" w:type="dxa"/>
          </w:tcPr>
          <w:p w14:paraId="1FD7CE68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51FFF0AC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6</w:t>
            </w:r>
          </w:p>
        </w:tc>
      </w:tr>
      <w:tr w14:paraId="2FA97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546C1049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Раздел 2</w:t>
            </w:r>
          </w:p>
          <w:p w14:paraId="47AFE98D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Содержание психолого-педагогической работы с детьми по освоению правил дорожного движения………………………………………………...</w:t>
            </w:r>
          </w:p>
        </w:tc>
        <w:tc>
          <w:tcPr>
            <w:tcW w:w="957" w:type="dxa"/>
          </w:tcPr>
          <w:p w14:paraId="3A5F69C7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3BFA5465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01D0776F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16</w:t>
            </w:r>
          </w:p>
        </w:tc>
      </w:tr>
      <w:tr w14:paraId="03FF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1D157FA4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Раздел 3</w:t>
            </w:r>
          </w:p>
          <w:p w14:paraId="716CCB58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Мониторинг уровня знаний, умений и навыков детей по освоению правил дорожного движения………………………………………………..</w:t>
            </w:r>
          </w:p>
        </w:tc>
        <w:tc>
          <w:tcPr>
            <w:tcW w:w="957" w:type="dxa"/>
          </w:tcPr>
          <w:p w14:paraId="05B2D340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6589770E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751F7BD5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28</w:t>
            </w:r>
          </w:p>
        </w:tc>
      </w:tr>
      <w:tr w14:paraId="2A93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7FC320FA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Раздел 4</w:t>
            </w:r>
          </w:p>
          <w:p w14:paraId="320D1761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Содержание работы с педагогами по профилактики детского дорожно-транспортного травматизма…………………………………………………</w:t>
            </w:r>
          </w:p>
        </w:tc>
        <w:tc>
          <w:tcPr>
            <w:tcW w:w="957" w:type="dxa"/>
          </w:tcPr>
          <w:p w14:paraId="74B4C87D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6D863A08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3AC6374F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33</w:t>
            </w:r>
          </w:p>
        </w:tc>
      </w:tr>
      <w:tr w14:paraId="1D4B7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04F36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Раздел 5</w:t>
            </w:r>
          </w:p>
          <w:p w14:paraId="5F9DEFA9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Содержание работы с родителями по профилактики детского дорожно-транспортного травматизма…………………………………………………</w:t>
            </w:r>
          </w:p>
        </w:tc>
        <w:tc>
          <w:tcPr>
            <w:tcW w:w="957" w:type="dxa"/>
          </w:tcPr>
          <w:p w14:paraId="7A24835B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767ED880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54970823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37</w:t>
            </w:r>
          </w:p>
        </w:tc>
      </w:tr>
      <w:tr w14:paraId="0DC7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62FC75EE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Литература……………………………………………………………………</w:t>
            </w:r>
          </w:p>
        </w:tc>
        <w:tc>
          <w:tcPr>
            <w:tcW w:w="957" w:type="dxa"/>
          </w:tcPr>
          <w:p w14:paraId="745CEE7E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40</w:t>
            </w:r>
          </w:p>
        </w:tc>
      </w:tr>
      <w:tr w14:paraId="1695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3939CBB3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Приложение</w:t>
            </w:r>
          </w:p>
        </w:tc>
        <w:tc>
          <w:tcPr>
            <w:tcW w:w="957" w:type="dxa"/>
          </w:tcPr>
          <w:p w14:paraId="31676EBA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0E54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008091C4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  <w:tc>
          <w:tcPr>
            <w:tcW w:w="957" w:type="dxa"/>
          </w:tcPr>
          <w:p w14:paraId="441FA8C0">
            <w:pPr>
              <w:spacing w:after="0" w:line="240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</w:tbl>
    <w:p w14:paraId="6341C566">
      <w:pPr>
        <w:rPr>
          <w:rFonts w:ascii="Times New Roman" w:hAnsi="Times New Roman" w:eastAsia="Times New Roman" w:cs="Times New Roman"/>
          <w:sz w:val="27"/>
          <w:szCs w:val="27"/>
        </w:rPr>
      </w:pP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  <w:lang w:eastAsia="ru-RU"/>
        </w:rPr>
        <w:id w:val="926258"/>
      </w:sdtPr>
      <w:sdtEndPr>
        <w:rPr>
          <w:rFonts w:asciiTheme="majorHAnsi" w:hAnsiTheme="majorHAnsi" w:eastAsiaTheme="majorEastAsia" w:cstheme="majorBidi"/>
          <w:b/>
          <w:bCs/>
          <w:color w:val="366091" w:themeColor="accent1" w:themeShade="BF"/>
          <w:sz w:val="28"/>
          <w:szCs w:val="28"/>
          <w:lang w:eastAsia="en-US"/>
        </w:rPr>
      </w:sdtEndPr>
      <w:sdtContent>
        <w:p w14:paraId="3DC9FBA4">
          <w:pPr>
            <w:pStyle w:val="22"/>
            <w:jc w:val="center"/>
          </w:pPr>
          <w:r>
            <w:t xml:space="preserve"> </w:t>
          </w:r>
        </w:p>
      </w:sdtContent>
    </w:sdt>
    <w:p w14:paraId="78B731E4">
      <w:pPr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065F1995">
      <w:pPr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65892128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4D371A41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6394942D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262046E5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749AC308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201D3021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49B505FF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5384DB66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22B8C09D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139CB803">
      <w:pPr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516D0B4C">
      <w:pPr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</w:p>
    <w:p w14:paraId="68E5E164">
      <w:pPr>
        <w:jc w:val="center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u w:val="single"/>
        </w:rPr>
        <w:t>ПАСПОРТ ПРОГРАММЫ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2"/>
        <w:gridCol w:w="5615"/>
      </w:tblGrid>
      <w:tr w14:paraId="3E57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66709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Наименование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674AA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66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по профилактики детского дорожного -транспортного травматизма  «Светофорчик»</w:t>
            </w:r>
          </w:p>
          <w:p w14:paraId="7C7C79E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6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73CB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207035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Основные разработчики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0C68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6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u w:val="single"/>
              </w:rPr>
              <w:t>Руководитель программы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: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Хоруженко Елена Станиславовна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–старший воспитатель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ВМБДОУ ДСКВ «Олененок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», </w:t>
            </w:r>
          </w:p>
          <w:p w14:paraId="5A98E43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6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u w:val="single"/>
              </w:rPr>
              <w:t>Рабочая группа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: </w:t>
            </w:r>
          </w:p>
          <w:p w14:paraId="6EB1BBFA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Яворская Руслана Анатольевна, воспитатель</w:t>
            </w:r>
          </w:p>
          <w:p w14:paraId="595ADCD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Рудик Лариса Станиславовна, воспитатель </w:t>
            </w:r>
          </w:p>
        </w:tc>
      </w:tr>
      <w:tr w14:paraId="7DD21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5D2E8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Исполнитель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9EFAF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9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ВМБДОУ ДСКВ «Олененок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3614596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9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Тел. 8 (34668) 50-01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2,</w:t>
            </w:r>
          </w:p>
          <w:p w14:paraId="3A0201B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9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Факс.8 (34668) 50-01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2.</w:t>
            </w:r>
          </w:p>
          <w:p w14:paraId="1DB9846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96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4837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B9BB0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Юридический адрес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D30E5B">
            <w:pPr>
              <w:pStyle w:val="7"/>
              <w:widowControl w:val="0"/>
              <w:autoSpaceDE w:val="0"/>
              <w:autoSpaceDN w:val="0"/>
              <w:adjustRightInd w:val="0"/>
              <w:ind w:firstLine="366"/>
              <w:contextualSpacing/>
              <w:rPr>
                <w:color w:val="FF0000"/>
                <w:sz w:val="27"/>
                <w:szCs w:val="27"/>
              </w:rPr>
            </w:pPr>
            <w:r>
              <w:rPr>
                <w:color w:val="FF000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628638</w:t>
            </w:r>
            <w:r>
              <w:rPr>
                <w:color w:val="FF000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Российская федерация, Ханты –Мансийский автономный округ- Югра, Тюменская область. Нижневартовский район, с. Варьеган, ул. Центральная 14</w:t>
            </w:r>
            <w:r>
              <w:rPr>
                <w:color w:val="FF0000"/>
                <w:sz w:val="27"/>
                <w:szCs w:val="27"/>
              </w:rPr>
              <w:t xml:space="preserve">  </w:t>
            </w:r>
          </w:p>
          <w:p w14:paraId="3DF5721E">
            <w:pPr>
              <w:pStyle w:val="7"/>
              <w:widowControl w:val="0"/>
              <w:autoSpaceDE w:val="0"/>
              <w:autoSpaceDN w:val="0"/>
              <w:adjustRightInd w:val="0"/>
              <w:ind w:firstLine="366"/>
              <w:contextualSpacing/>
              <w:rPr>
                <w:b/>
                <w:color w:val="FF0000"/>
                <w:sz w:val="27"/>
                <w:szCs w:val="27"/>
              </w:rPr>
            </w:pPr>
            <w:r>
              <w:rPr>
                <w:color w:val="FF0000"/>
                <w:sz w:val="27"/>
                <w:szCs w:val="27"/>
              </w:rPr>
              <w:t xml:space="preserve">        </w:t>
            </w:r>
            <w:r>
              <w:rPr>
                <w:b/>
                <w:color w:val="FF0000"/>
                <w:sz w:val="27"/>
                <w:szCs w:val="27"/>
              </w:rPr>
              <w:t xml:space="preserve"> </w:t>
            </w:r>
          </w:p>
        </w:tc>
      </w:tr>
      <w:tr w14:paraId="441B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C93B4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Сведения об образовательном учреждении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32A1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Варьеганское </w:t>
            </w: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</w:rPr>
              <w:t xml:space="preserve">муниципальное бюджетное дошкольное  образовательное     учреждение детский сад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комбинированного вида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 является звеном муниципальной системы образования Нижневартовского района, ХМАО-Югры, создаёт условия для реализации гарантированного гражданам Российской Федерации права на получение общедоступного дошкольного образования, которое носит светский характер.</w:t>
            </w:r>
          </w:p>
          <w:p w14:paraId="410148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5D56D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825C9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Тип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8A4F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Дошкольное образовательное учреждение, 3 категория</w:t>
            </w:r>
          </w:p>
          <w:p w14:paraId="7D4378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72CC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3DE3A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Вид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826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комбинированного вида</w:t>
            </w:r>
          </w:p>
          <w:p w14:paraId="77F45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364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254D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D02B4F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География реализации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8C8390">
            <w:pPr>
              <w:widowControl w:val="0"/>
              <w:autoSpaceDE w:val="0"/>
              <w:autoSpaceDN w:val="0"/>
              <w:adjustRightInd w:val="0"/>
              <w:spacing w:line="240" w:lineRule="auto"/>
              <w:ind w:left="74" w:right="96" w:firstLine="290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ХМАО – Югра, Нижневартовский район,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с.Варьеган ,ул.Центральная 14.  Варьеганское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 муниципальное дошкольное образовательное учреждение детский сад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комбинированного вида «Олененок»</w:t>
            </w:r>
          </w:p>
        </w:tc>
      </w:tr>
      <w:tr w14:paraId="4F17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DFD73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Цели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981DF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40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Сформировать базовые представления о безопасном поведении на дорогах.  </w:t>
            </w:r>
          </w:p>
        </w:tc>
      </w:tr>
      <w:tr w14:paraId="00D5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434C55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Задачи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ADF27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  <w:t>Младший дошкольный возраст</w:t>
            </w:r>
          </w:p>
          <w:p w14:paraId="792B3AAF">
            <w:pPr>
              <w:pStyle w:val="12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Формировать представление об окружающем пространстве; представление об улице, ее основных частях.</w:t>
            </w:r>
          </w:p>
          <w:p w14:paraId="01870EB8">
            <w:pPr>
              <w:pStyle w:val="12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Учить различать виды наземного транспорта</w:t>
            </w:r>
          </w:p>
          <w:p w14:paraId="21D2C0E2">
            <w:pPr>
              <w:pStyle w:val="12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Дать первоначальные знания о сигналах светофора.</w:t>
            </w:r>
          </w:p>
          <w:p w14:paraId="1157EE5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  <w:t>Средний дошкольный возраст</w:t>
            </w:r>
          </w:p>
          <w:p w14:paraId="6507B826">
            <w:pPr>
              <w:pStyle w:val="12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Продолжать учить различать виды наземного транспорта.</w:t>
            </w:r>
          </w:p>
          <w:p w14:paraId="3FE3B6DD">
            <w:pPr>
              <w:pStyle w:val="12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Познакомит с классификацией транспорта: наземный, водный, воздушный</w:t>
            </w:r>
          </w:p>
          <w:p w14:paraId="259266A4">
            <w:pPr>
              <w:pStyle w:val="12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Формировать навыки культурного поведения в общественном транспорте</w:t>
            </w:r>
          </w:p>
          <w:p w14:paraId="5870CF7B">
            <w:pPr>
              <w:pStyle w:val="12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Расширять представления об улице новыми сведениями (одностороннее и двустороннее движение)</w:t>
            </w:r>
          </w:p>
          <w:p w14:paraId="6440B51A">
            <w:pPr>
              <w:pStyle w:val="12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Уточнить знания о назначении светофора</w:t>
            </w:r>
          </w:p>
          <w:p w14:paraId="13CD775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  <w:t>Старший дошкольный возраст</w:t>
            </w:r>
          </w:p>
          <w:p w14:paraId="3766245C">
            <w:pPr>
              <w:pStyle w:val="12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Уточнить и расширить представления о транспортных средствах, об улице (виды перекрестков), о правилах перехода проезжей части.</w:t>
            </w:r>
          </w:p>
          <w:p w14:paraId="47449F41">
            <w:pPr>
              <w:pStyle w:val="12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Познакомить с правилами езды на велосипеде, с предупреждающими, запрещающими, информационно-указательными знаками и знаками сервиса.</w:t>
            </w:r>
          </w:p>
          <w:p w14:paraId="492CF84A">
            <w:pPr>
              <w:pStyle w:val="12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Совершенствовать культуру поведения детей на улице и в транспорте.</w:t>
            </w:r>
          </w:p>
        </w:tc>
      </w:tr>
      <w:tr w14:paraId="3F9A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A13C53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Сроки реализации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5C48A2">
            <w:pPr>
              <w:pStyle w:val="7"/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Программа рассчитана на   пять лет</w:t>
            </w:r>
          </w:p>
        </w:tc>
      </w:tr>
      <w:tr w14:paraId="08158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AFE76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На кого рассчитана программа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FDD7D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40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Программа разработана для детей дошкольного возраста (младший, средней, старшей и подготовительной групп). Возрастной состав детей от 2 до 7 лет.</w:t>
            </w:r>
          </w:p>
        </w:tc>
      </w:tr>
      <w:tr w14:paraId="40DD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DE50A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Ожидаемые конечные результаты реализации Программы</w:t>
            </w:r>
          </w:p>
        </w:tc>
        <w:tc>
          <w:tcPr>
            <w:tcW w:w="5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EF7428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u w:val="single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u w:val="single"/>
              </w:rPr>
              <w:t>Ребенок может знать:</w:t>
            </w:r>
          </w:p>
          <w:p w14:paraId="697D43DA">
            <w:pPr>
              <w:pStyle w:val="12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Проезжая часть – место для движения машин. Тротуар – место для движения пешеходов.</w:t>
            </w:r>
            <w:r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  <w:u w:val="single"/>
              </w:rPr>
              <w:t xml:space="preserve"> </w:t>
            </w:r>
          </w:p>
          <w:p w14:paraId="00D2FA3B">
            <w:pPr>
              <w:pStyle w:val="12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Светофор – прибор для регулирования дорожного движения.</w:t>
            </w:r>
          </w:p>
          <w:p w14:paraId="3C2457EF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28" o:spid="_x0000_s1128" o:spt="3" type="#_x0000_t3" style="position:absolute;left:0pt;margin-left:-1.55pt;margin-top:-0.65pt;height:18.75pt;width:16.5pt;z-index:251659264;mso-width-relative:page;mso-height-relative:page;" fillcolor="#FF000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Красный сигнал – стой.</w:t>
            </w:r>
          </w:p>
          <w:p w14:paraId="63295E39">
            <w:p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29" o:spid="_x0000_s1129" o:spt="3" type="#_x0000_t3" style="position:absolute;left:0pt;margin-left:-1.55pt;margin-top:-0.1pt;height:18.75pt;width:16.5pt;z-index:251660288;mso-width-relative:page;mso-height-relative:page;" fillcolor="#FFFF0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30" o:spid="_x0000_s1130" o:spt="3" type="#_x0000_t3" style="position:absolute;left:0pt;margin-left:-1.55pt;margin-top:22.45pt;height:18.75pt;width:16.5pt;z-index:251661312;mso-width-relative:page;mso-height-relative:page;" fillcolor="#00B05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Желтый сигнал – стой.</w:t>
            </w:r>
          </w:p>
          <w:p w14:paraId="326CE030">
            <w:p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Зеленый сигнал – иди (если нет движущихся машин.</w:t>
            </w:r>
          </w:p>
          <w:p w14:paraId="187FC3F1">
            <w:pPr>
              <w:pStyle w:val="12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 проезжей части  людям разрешено ходить только по пешеходному переходу только на зеленый сигнал светофора, не разговаривая и не отвлекаясь. Знать названия знаков и их значение.</w:t>
            </w:r>
          </w:p>
          <w:p w14:paraId="08656A64">
            <w:pPr>
              <w:pStyle w:val="12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Правила движения группой: по 2 человека в сопровождении взрослых с красными флажками. Правила перехода проезжей части.</w:t>
            </w:r>
          </w:p>
          <w:p w14:paraId="584B1B24">
            <w:pPr>
              <w:pStyle w:val="12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Виды транспорта: легковой, грузовой, пассажирский. Правила поведения в транспорте для своей безопасности.</w:t>
            </w:r>
          </w:p>
          <w:p w14:paraId="4A8DB073">
            <w:pPr>
              <w:pStyle w:val="12"/>
              <w:spacing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  <w:u w:val="single"/>
              </w:rPr>
              <w:t>Ребенок умеет:</w:t>
            </w:r>
          </w:p>
          <w:p w14:paraId="7F83E464">
            <w:pPr>
              <w:pStyle w:val="12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Двигаться по тротуару, придерживаясь правой стороны.</w:t>
            </w:r>
          </w:p>
          <w:p w14:paraId="6B71C93A">
            <w:pPr>
              <w:pStyle w:val="12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проезжую часть, ориентируясь по светофору.</w:t>
            </w:r>
          </w:p>
          <w:p w14:paraId="5FA772E1">
            <w:pPr>
              <w:pStyle w:val="12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улицу по «зебре» и ориентироваться по дорожным знакам.</w:t>
            </w:r>
          </w:p>
          <w:p w14:paraId="1A756931">
            <w:pPr>
              <w:pStyle w:val="12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проезжую часть в группе не разговаривая, не разглядывая машины.</w:t>
            </w:r>
          </w:p>
          <w:p w14:paraId="1C7E4DD4">
            <w:pPr>
              <w:pStyle w:val="12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Совершенствовать посадку в транспорт только после того, как люди вышли; соблюдать личные правила безопасности.</w:t>
            </w:r>
          </w:p>
        </w:tc>
      </w:tr>
    </w:tbl>
    <w:p w14:paraId="2BD7A3F1">
      <w:pPr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14:paraId="08D27AAF">
      <w:pPr>
        <w:shd w:val="clear" w:color="auto" w:fill="FFFFFF"/>
        <w:spacing w:before="200" w:line="336" w:lineRule="auto"/>
        <w:contextualSpacing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14:paraId="14729BA0">
      <w:pPr>
        <w:shd w:val="clear" w:color="auto" w:fill="FFFFFF"/>
        <w:spacing w:before="200" w:line="360" w:lineRule="auto"/>
        <w:ind w:firstLine="708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РАЗДЕЛ I.</w:t>
      </w:r>
    </w:p>
    <w:p w14:paraId="534E87E8">
      <w:pPr>
        <w:shd w:val="clear" w:color="auto" w:fill="FFFFFF"/>
        <w:spacing w:before="200" w:line="360" w:lineRule="auto"/>
        <w:ind w:firstLine="708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ПОЯСНИТЕЛЬНАЯ ЗАПИСКА</w:t>
      </w:r>
    </w:p>
    <w:p w14:paraId="6EB22432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Жизнь и здоровье человека являются наивысшей ценностью. Государство берёт на себя ответственность за защиту, охрану и обеспечение безопасности жизнедеятельности человека. Одной из составляющих общей безопасности является дорожная безопасность. И именно дорожная безопасность, как показывает статистика, является в настоящее время наиболее проблемной. Особенно тревожно то, что в дорожно-транспортных происшествиях гибнут и получают травмы дети, подчас и дошкольного возраста. И как мы понимаем, в этих случаях (независимо от того, какое решение примут следственные органы) виноваты взрослые.</w:t>
      </w:r>
    </w:p>
    <w:p w14:paraId="60CB9E6F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Субъектами, осуществляющими деятельность по профилактике детского дорожно-транспортного травматизма, являются: подразделения Госавтоинспекции, средства массовой информации, общественные объединения, деятельность которых связана с дорожным движением, а также дошкольные и иные образовательные учреждения.</w:t>
      </w:r>
    </w:p>
    <w:p w14:paraId="43E60133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На этапе дошкольного детства одна из наиболее  важных задач для ребенка – научиться правилам жизни во взрослом мире – мире спешащих людей и машин. Помочь ребенку войти в этот мир с максимальными приобретениями и минимальным риском – обязанность взрослых. Поэтому педагоги   нашего  детского  сада  наряду с поставленными целями и задачами  воспитательно–образовательного процесса считают необходимым сформировать у детей модель безопасного поведения на дорогах, улице и транспорте, позволяющую действовать адекватно конкретной реальной дорожной ситуации.</w:t>
      </w:r>
    </w:p>
    <w:p w14:paraId="4D898DF4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Воспитание у дошкольников безопасного поведения на дорогах должно осуществляться несколькими путями. Прежде всего – через непосредственное восприятие окружающего мира, в процессе которого дети активно знакомятся с различными дорожными ситуациями, воспринимая и называя предметы, явления, действия людей, их взаимоотношения между собой, анализируя эти отношения и делая выводы.</w:t>
      </w:r>
    </w:p>
    <w:p w14:paraId="1A1122E1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Второй путь – познание действительности через рассказы родителей, воспитателей, чтение художественной литературы, просмотры телевизионных передач, диафильмов и видеофильмов, через подвижные игры, с помощью различных картинок, иллюстраций, атрибутов и личный пример  взрослых .И, наконец – через специальную работу по формированию у детей значимых для безопасного поведения двигательных навыков и установок восприятия.</w:t>
      </w:r>
    </w:p>
    <w:p w14:paraId="6CB47800">
      <w:pPr>
        <w:pStyle w:val="7"/>
        <w:spacing w:line="360" w:lineRule="auto"/>
        <w:ind w:left="20" w:right="20" w:firstLine="680"/>
        <w:contextualSpacing/>
        <w:rPr>
          <w:bCs/>
          <w:sz w:val="27"/>
          <w:szCs w:val="27"/>
        </w:rPr>
      </w:pPr>
      <w:r>
        <w:rPr>
          <w:sz w:val="27"/>
          <w:szCs w:val="27"/>
        </w:rPr>
        <w:t xml:space="preserve">Предложенная программа   ориентирована   на   формирование у дошкольников «привычки» соблюдать правила в дорожно-транспортной среде,  </w:t>
      </w:r>
      <w:r>
        <w:rPr>
          <w:bCs/>
          <w:sz w:val="27"/>
          <w:szCs w:val="27"/>
        </w:rPr>
        <w:t>включающей взаимодействие трех субъектов образовательного процесса (родителей, педагогов и детей) с учетом принципов региональности и преемственности содержания материала по возрастным группам.</w:t>
      </w:r>
    </w:p>
    <w:p w14:paraId="4B4F97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 xml:space="preserve">Актуальность </w:t>
      </w:r>
      <w:r>
        <w:rPr>
          <w:rFonts w:ascii="Times New Roman" w:hAnsi="Times New Roman" w:cs="Times New Roman"/>
          <w:sz w:val="27"/>
          <w:szCs w:val="27"/>
        </w:rPr>
        <w:t xml:space="preserve">реализации  данной программы связана с тем, что у детей дошкольного возраста отсутствует та защитная  психологическая реакция на дорожную обстановку, которая свойственна взрослым. Их жажда знаний, желание  постоянно открывать что-то новое часто ставит ребенка перед реальными опасностями на улицах. </w:t>
      </w:r>
    </w:p>
    <w:p w14:paraId="4293773E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Новизна:</w:t>
      </w:r>
    </w:p>
    <w:p w14:paraId="334B628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Система деятельности воспитателя по овладению детьми базовыми правилами поведения на дороге, представленная в программе, отражает творческие подходы к решению данной проблемы, представляет целенаправленную, спланированную работу всего коллектива образовательного учреждения на учебный год.</w:t>
      </w:r>
    </w:p>
    <w:p w14:paraId="79FDA11C">
      <w:pPr>
        <w:shd w:val="clear" w:color="auto" w:fill="FFFFFF"/>
        <w:spacing w:before="20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 xml:space="preserve"> Педагогическая целесообразность:</w:t>
      </w:r>
    </w:p>
    <w:p w14:paraId="47F3317B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Важное значение имеет хорошо организованный педагогический процесс при обучении дошкольников. В процессе обучения правилам и безопасности дорожного движения важны не только знания, но и развитие у воспитанников необходимых качеств, таких как внимание, память, мышление, координация движений, реакция на опасность (развитие «Чувства опасности»). Полное обучение знаниям, умениям и навыкам безопасного поведения на дороге невозможно без выполнения детьми заданий с имитацией возможных ситуаций на дороге и в транспорте.</w:t>
      </w:r>
    </w:p>
    <w:p w14:paraId="6F6C1935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Цель программы:</w:t>
      </w:r>
    </w:p>
    <w:p w14:paraId="4EA32925">
      <w:pPr>
        <w:widowControl w:val="0"/>
        <w:autoSpaceDE w:val="0"/>
        <w:autoSpaceDN w:val="0"/>
        <w:adjustRightInd w:val="0"/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Сформировать базовые представления о безопасном поведении на дорогах.</w:t>
      </w:r>
    </w:p>
    <w:p w14:paraId="1D97E21F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Задачи программы:</w:t>
      </w:r>
    </w:p>
    <w:p w14:paraId="2DF7F656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7"/>
          <w:szCs w:val="27"/>
          <w:u w:val="single"/>
        </w:rPr>
      </w:pPr>
      <w:r>
        <w:rPr>
          <w:rFonts w:ascii="Times New Roman" w:hAnsi="Times New Roman" w:cs="Times New Roman"/>
          <w:i/>
          <w:sz w:val="27"/>
          <w:szCs w:val="27"/>
          <w:u w:val="single"/>
        </w:rPr>
        <w:t>Младший дошкольный возраст</w:t>
      </w:r>
    </w:p>
    <w:p w14:paraId="3767034E">
      <w:pPr>
        <w:pStyle w:val="12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Формировать представление об окружающем пространстве; представление об улице, ее основных частях.</w:t>
      </w:r>
    </w:p>
    <w:p w14:paraId="01B7A106">
      <w:pPr>
        <w:pStyle w:val="12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Учить различать виды наземного транспорта</w:t>
      </w:r>
    </w:p>
    <w:p w14:paraId="6A1B90C9">
      <w:pPr>
        <w:pStyle w:val="12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Дать первоначальные знания о сигналах светофора.</w:t>
      </w:r>
    </w:p>
    <w:p w14:paraId="51A81A75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7"/>
          <w:szCs w:val="27"/>
          <w:u w:val="single"/>
        </w:rPr>
      </w:pPr>
      <w:r>
        <w:rPr>
          <w:rFonts w:ascii="Times New Roman" w:hAnsi="Times New Roman" w:cs="Times New Roman"/>
          <w:i/>
          <w:sz w:val="27"/>
          <w:szCs w:val="27"/>
          <w:u w:val="single"/>
        </w:rPr>
        <w:t>Средний дошкольный возраст</w:t>
      </w:r>
    </w:p>
    <w:p w14:paraId="5F08174D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Продолжать учить различать виды наземного транспорта.</w:t>
      </w:r>
    </w:p>
    <w:p w14:paraId="021B0EB5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 с классификацией транспорта: наземный, водный, воздушный</w:t>
      </w:r>
    </w:p>
    <w:p w14:paraId="3C62B8B0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Формировать навыки культурного поведения в общественном транспорте</w:t>
      </w:r>
    </w:p>
    <w:p w14:paraId="3238DAF0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Расширять представления об улице новыми сведениями (одностороннее и двустороннее движение)</w:t>
      </w:r>
    </w:p>
    <w:p w14:paraId="68771838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Уточнить знания о назначении светофора</w:t>
      </w:r>
    </w:p>
    <w:p w14:paraId="44EEED25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7"/>
          <w:szCs w:val="27"/>
          <w:u w:val="single"/>
        </w:rPr>
      </w:pPr>
      <w:r>
        <w:rPr>
          <w:rFonts w:ascii="Times New Roman" w:hAnsi="Times New Roman" w:cs="Times New Roman"/>
          <w:i/>
          <w:sz w:val="27"/>
          <w:szCs w:val="27"/>
          <w:u w:val="single"/>
        </w:rPr>
        <w:t>Старший дошкольный возраст</w:t>
      </w:r>
    </w:p>
    <w:p w14:paraId="0BA5E180">
      <w:pPr>
        <w:pStyle w:val="12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Уточнить и расширить представления о транспортных средствах, об улице (виды перекрестков), о правилах перехода проезжей части.</w:t>
      </w:r>
    </w:p>
    <w:p w14:paraId="6B44456E">
      <w:pPr>
        <w:pStyle w:val="12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Познакомить с правилами езды на велосипеде, с предупреждающими, запрещающими, информационно-указательными знаками и знаками сервиса.</w:t>
      </w:r>
    </w:p>
    <w:p w14:paraId="71CB6F05">
      <w:pPr>
        <w:pStyle w:val="12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Совершенствовать культуру поведения детей на улице и в транспорте.</w:t>
      </w:r>
    </w:p>
    <w:p w14:paraId="2753A707">
      <w:pPr>
        <w:spacing w:line="360" w:lineRule="auto"/>
        <w:ind w:firstLine="45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378D5D3A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</w:p>
    <w:p w14:paraId="3B26A131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Принципы организации образовательного процесса:</w:t>
      </w:r>
    </w:p>
    <w:p w14:paraId="6E96B114">
      <w:pPr>
        <w:pStyle w:val="1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принцип системности.</w:t>
      </w:r>
      <w:r>
        <w:rPr>
          <w:rFonts w:ascii="Times New Roman" w:hAnsi="Times New Roman" w:cs="Times New Roman"/>
          <w:sz w:val="27"/>
          <w:szCs w:val="27"/>
        </w:rPr>
        <w:t xml:space="preserve"> Работа должна проводится систематически   </w:t>
      </w:r>
      <w:r>
        <w:rPr>
          <w:rFonts w:ascii="Times New Roman" w:hAnsi="Times New Roman" w:eastAsia="Calibri" w:cs="Times New Roman"/>
          <w:sz w:val="27"/>
          <w:szCs w:val="27"/>
        </w:rPr>
        <w:t xml:space="preserve">весь образовательный период 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66C53C54">
      <w:pPr>
        <w:pStyle w:val="1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Cs/>
          <w:i/>
          <w:sz w:val="27"/>
          <w:szCs w:val="27"/>
        </w:rPr>
        <w:t>п</w:t>
      </w:r>
      <w:r>
        <w:rPr>
          <w:rFonts w:ascii="Times New Roman" w:hAnsi="Times New Roman" w:eastAsia="Calibri" w:cs="Times New Roman"/>
          <w:bCs/>
          <w:i/>
          <w:sz w:val="27"/>
          <w:szCs w:val="27"/>
        </w:rPr>
        <w:t>ринцип сезонности.</w:t>
      </w:r>
      <w:r>
        <w:rPr>
          <w:rFonts w:ascii="Times New Roman" w:hAnsi="Times New Roman" w:eastAsia="Calibri" w:cs="Times New Roman"/>
          <w:sz w:val="27"/>
          <w:szCs w:val="27"/>
        </w:rPr>
        <w:t xml:space="preserve"> Следует, по возможности, использовать местные условия, поскольку значительная часть содержания связана с ознакомлением детей с правилами поведения на дороге, с формированием опыта взаимодействия с ближайшим окружением, осознанием источников опасности.</w:t>
      </w:r>
    </w:p>
    <w:p w14:paraId="62194AB3">
      <w:pPr>
        <w:pStyle w:val="1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принцип интеграции</w:t>
      </w:r>
      <w:r>
        <w:rPr>
          <w:rFonts w:ascii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hAnsi="Times New Roman" w:eastAsia="Calibri" w:cs="Times New Roman"/>
          <w:sz w:val="27"/>
          <w:szCs w:val="27"/>
        </w:rPr>
        <w:t xml:space="preserve">содержание тематических блоков </w:t>
      </w:r>
      <w:r>
        <w:rPr>
          <w:rFonts w:ascii="Times New Roman" w:hAnsi="Times New Roman" w:cs="Times New Roman"/>
          <w:sz w:val="27"/>
          <w:szCs w:val="27"/>
        </w:rPr>
        <w:t xml:space="preserve">программы </w:t>
      </w:r>
      <w:r>
        <w:rPr>
          <w:rFonts w:ascii="Times New Roman" w:hAnsi="Times New Roman" w:eastAsia="Calibri" w:cs="Times New Roman"/>
          <w:sz w:val="27"/>
          <w:szCs w:val="27"/>
        </w:rPr>
        <w:t>органично вплетается (интегрируется) в целостный педагогический процесс по освоению детьми содержания основной общеобразовательной программы дошкольного образования, комплексно-тематического планирования образовательного процесса</w:t>
      </w:r>
    </w:p>
    <w:p w14:paraId="420ABC64">
      <w:pPr>
        <w:pStyle w:val="1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преемственности работы детского сад  и семьи</w:t>
      </w:r>
      <w:r>
        <w:rPr>
          <w:rFonts w:ascii="Times New Roman" w:hAnsi="Times New Roman" w:cs="Times New Roman"/>
          <w:sz w:val="27"/>
          <w:szCs w:val="27"/>
        </w:rPr>
        <w:t xml:space="preserve">. Родители являются  первыми воспитателями ребенка, поэтому должны стать активными  участниками  воспитательно-образовательного процесса.  </w:t>
      </w:r>
    </w:p>
    <w:p w14:paraId="34A2A59E">
      <w:pPr>
        <w:pStyle w:val="1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принцип учета возрастных особенностей</w:t>
      </w:r>
      <w:r>
        <w:rPr>
          <w:rFonts w:ascii="Times New Roman" w:hAnsi="Times New Roman" w:cs="Times New Roman"/>
          <w:sz w:val="27"/>
          <w:szCs w:val="27"/>
        </w:rPr>
        <w:t xml:space="preserve"> – все мероприятия проводятся с учетом возраста детей. Содержание обучения  усложняется,  наполняется новыми формами в соответствии с возрастной группой детей. </w:t>
      </w:r>
    </w:p>
    <w:p w14:paraId="2C9EFFF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Нормативно – правовое обеспечение программы:</w:t>
      </w:r>
    </w:p>
    <w:p w14:paraId="6DE0C824">
      <w:pPr>
        <w:pStyle w:val="12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Конституция РФ;</w:t>
      </w:r>
    </w:p>
    <w:p w14:paraId="672B9BDA">
      <w:pPr>
        <w:pStyle w:val="12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Закон РФ «Об образовании»;</w:t>
      </w:r>
    </w:p>
    <w:p w14:paraId="2DE83C0F">
      <w:pPr>
        <w:pStyle w:val="12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Конвенция ООН о правах ребенка;</w:t>
      </w:r>
    </w:p>
    <w:p w14:paraId="3E347F1A">
      <w:pPr>
        <w:pStyle w:val="12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Правила дорожного движения.</w:t>
      </w:r>
    </w:p>
    <w:p w14:paraId="68BC1E02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Научно – методическое сопровождение программы:</w:t>
      </w:r>
    </w:p>
    <w:p w14:paraId="39A0C918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государственный образовательный стандарт;</w:t>
      </w:r>
    </w:p>
    <w:p w14:paraId="656C9A92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Программа воспитания и обучения в детском саду. Под редакцией  М.А.Васильевой, В.В.гербовой, Т.С.Комаровой.</w:t>
      </w:r>
    </w:p>
    <w:p w14:paraId="43E8941F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годовой план учебно – воспитательной работы;</w:t>
      </w:r>
    </w:p>
    <w:p w14:paraId="2ADF11C6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календарно – тематический план;</w:t>
      </w:r>
    </w:p>
    <w:p w14:paraId="6AEEF400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мониторинг знаний правил безопасного поведения на проезжей части, в транспорте и во дворе;</w:t>
      </w:r>
    </w:p>
    <w:p w14:paraId="6E7145FE">
      <w:pPr>
        <w:pStyle w:val="1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методические разработки для родителей и детей.</w:t>
      </w:r>
    </w:p>
    <w:p w14:paraId="177CD5C2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Материально – техническое</w:t>
      </w:r>
      <w:r>
        <w:rPr>
          <w:rFonts w:ascii="Times New Roman" w:hAnsi="Times New Roman" w:cs="Times New Roman"/>
          <w:b/>
          <w:sz w:val="27"/>
          <w:szCs w:val="27"/>
        </w:rPr>
        <w:t>:</w:t>
      </w:r>
    </w:p>
    <w:p w14:paraId="51505304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уголки в группах по ПДД;</w:t>
      </w:r>
    </w:p>
    <w:p w14:paraId="6F743F2F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библиотека методической и художественной литературы;</w:t>
      </w:r>
    </w:p>
    <w:p w14:paraId="5790785B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наглядно – дидактические пособия;</w:t>
      </w:r>
    </w:p>
    <w:p w14:paraId="51325BB3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презентации на тему «Правила дорожного движения»;</w:t>
      </w:r>
    </w:p>
    <w:p w14:paraId="504F9A9C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развивающие компьютерные программы  по правилам дородного движения</w:t>
      </w:r>
    </w:p>
    <w:p w14:paraId="65C0F9D5">
      <w:pPr>
        <w:pStyle w:val="1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медиатека мультфильмов на тему «Правила дорожного движения».</w:t>
      </w:r>
    </w:p>
    <w:p w14:paraId="4BDAE9F8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Кадровое обеспечение программы:</w:t>
      </w:r>
    </w:p>
    <w:p w14:paraId="3711E4F5">
      <w:pPr>
        <w:pStyle w:val="12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повышение квалификации педагогов;</w:t>
      </w:r>
    </w:p>
    <w:p w14:paraId="7B362571">
      <w:pPr>
        <w:pStyle w:val="12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привлечение к педагогическому процессу работников ГИБДД.</w:t>
      </w:r>
    </w:p>
    <w:p w14:paraId="0EED15B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Информационно – содержательное обеспечение программы:</w:t>
      </w:r>
    </w:p>
    <w:p w14:paraId="108CBCF9">
      <w:pPr>
        <w:pStyle w:val="12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создание информационного блока данных:</w:t>
      </w:r>
    </w:p>
    <w:p w14:paraId="61E83983">
      <w:pPr>
        <w:pStyle w:val="12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разработка занятий, целевых прогулок, вечеров развлечений, праздников и т.д.;</w:t>
      </w:r>
    </w:p>
    <w:p w14:paraId="4F38EE6C">
      <w:pPr>
        <w:pStyle w:val="12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форм работы с родителями;</w:t>
      </w:r>
    </w:p>
    <w:p w14:paraId="18D11A7D">
      <w:pPr>
        <w:pStyle w:val="12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консультации для педагогов;</w:t>
      </w:r>
    </w:p>
    <w:p w14:paraId="45872B13">
      <w:pPr>
        <w:pStyle w:val="12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сбор текущей информации  о результатах мониторинга;</w:t>
      </w:r>
    </w:p>
    <w:p w14:paraId="03316E67">
      <w:pPr>
        <w:pStyle w:val="12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проведение консультаций;</w:t>
      </w:r>
    </w:p>
    <w:p w14:paraId="01EC4A01">
      <w:pPr>
        <w:pStyle w:val="12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организация работы с родителями (консультации, собрания, распространение буклетов, наглядная информация);</w:t>
      </w:r>
    </w:p>
    <w:p w14:paraId="3A4ABBE7">
      <w:pPr>
        <w:pStyle w:val="12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взаимодействие с сотрудниками ГИБДД;</w:t>
      </w:r>
    </w:p>
    <w:p w14:paraId="558C3F28">
      <w:pPr>
        <w:pStyle w:val="12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систематическое оформление информационного стенда.</w:t>
      </w:r>
    </w:p>
    <w:p w14:paraId="6DACD78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Программа предлагает:</w:t>
      </w:r>
    </w:p>
    <w:p w14:paraId="61FAEBFE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регулярное планирование и проведение организованной деятельности по обучению детей ПДД и основам безопасного поведения на дороге;</w:t>
      </w:r>
    </w:p>
    <w:p w14:paraId="1B1CDA6E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разработку безопасных  маршрутов  старшими дошкольниками «Дом – детский сад»; «Детский сад – школа»,  «Детский сад – музей»</w:t>
      </w:r>
    </w:p>
    <w:p w14:paraId="2562DCD3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ежегодное проведение «недели безопасности »  и «месячника безопасности» по предупреждению детского дорожно-транспортного травматизма;</w:t>
      </w:r>
    </w:p>
    <w:p w14:paraId="329BC281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консультации для педагогов по проведению профилактических бесед с детьми и родителями по ПДД;</w:t>
      </w:r>
    </w:p>
    <w:p w14:paraId="51A971AF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рекомендации к использованию на занятиях различных детских игр на развитие внимания, реакции, умения ориентироваться в окружающей обстановке, игр по усвоению правил безопасности жизнедеятельности, соответствующих психолого-возрастным особенностям детей;</w:t>
      </w:r>
    </w:p>
    <w:p w14:paraId="39432872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проведение мониторинга знаний правил безопасного поведения на проезжей части, в транспорте и во дворе (в начале и конце учебного года);</w:t>
      </w:r>
    </w:p>
    <w:p w14:paraId="596E770D">
      <w:pPr>
        <w:pStyle w:val="12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систематическое проведение тематических родительских собраний и консультаций, распространение буклетов, анкетирование, организация совместной деятельности с детьми и т.д.</w:t>
      </w:r>
    </w:p>
    <w:p w14:paraId="03490BC0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CA03DBE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Срок реализации программы: 5 лет.</w:t>
      </w:r>
    </w:p>
    <w:p w14:paraId="53A6B6E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E8D3B9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02BBF7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FCD89DB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B57DD26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8878360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F1F387D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321B5A3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655308AD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1EE0D46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5094D79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DA296B3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36B19C1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CAA0B9D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pict>
          <v:group id="_x0000_s1135" o:spid="_x0000_s1135" o:spt="203" style="position:absolute;left:0pt;margin-left:-66.3pt;margin-top:-1.2pt;height:466.5pt;width:543.75pt;z-index:251662336;mso-width-relative:page;mso-height-relative:page;" coordorigin="430,1485" coordsize="9950,10199">
            <o:lock v:ext="edit"/>
            <v:group id="_x0000_s1096" o:spid="_x0000_s1096" o:spt="203" style="position:absolute;left:430;top:1485;height:10199;width:9950;" coordorigin="280,1020" coordsize="11080,11000">
              <o:lock v:ext="edit"/>
              <v:shape id="_x0000_s1097" o:spid="_x0000_s1097" o:spt="54" type="#_x0000_t54" style="position:absolute;left:1120;top:1020;height:1940;width:948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F8BC5CD">
                      <w:pPr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30246C87">
                      <w:pPr>
                        <w:jc w:val="center"/>
                        <w:textAlignment w:val="baseline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ФОРМЫ РАБОТЫ</w:t>
                      </w:r>
                    </w:p>
                    <w:p w14:paraId="4A7D29A2"/>
                  </w:txbxContent>
                </v:textbox>
              </v:shape>
              <v:shape id="_x0000_s1098" o:spid="_x0000_s1098" o:spt="97" type="#_x0000_t97" style="position:absolute;left:280;top:4280;height:7740;width:408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D388FC3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ДЕТИ</w:t>
                      </w:r>
                    </w:p>
                    <w:p w14:paraId="3E035C5B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Учебные занятия</w:t>
                      </w:r>
                    </w:p>
                    <w:p w14:paraId="3416A031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Тематические обучающие игры</w:t>
                      </w:r>
                    </w:p>
                    <w:p w14:paraId="7D5548E1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Театрализованные представления</w:t>
                      </w:r>
                    </w:p>
                    <w:p w14:paraId="4A2BEC10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Экскурсии</w:t>
                      </w:r>
                    </w:p>
                    <w:p w14:paraId="7B5B8BB8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Моделирование ситуаций</w:t>
                      </w:r>
                    </w:p>
                    <w:p w14:paraId="6D2442B3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Просмотр видеофильмов</w:t>
                      </w:r>
                    </w:p>
                    <w:p w14:paraId="04673441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Продуктивная деятельность</w:t>
                      </w:r>
                    </w:p>
                    <w:p w14:paraId="6DCFBD97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Беседы</w:t>
                      </w:r>
                    </w:p>
                    <w:p w14:paraId="31A6B219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Чтение художественной литературы</w:t>
                      </w:r>
                    </w:p>
                    <w:p w14:paraId="5C038D9E">
                      <w:pPr>
                        <w:numPr>
                          <w:ilvl w:val="0"/>
                          <w:numId w:val="18"/>
                        </w:numPr>
                        <w:tabs>
                          <w:tab w:val="left" w:pos="360"/>
                          <w:tab w:val="clear" w:pos="1155"/>
                        </w:tabs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Изготовление фотогазеты</w:t>
                      </w:r>
                    </w:p>
                    <w:p w14:paraId="10DDC82E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E0C9116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7"/>
                          <w:szCs w:val="27"/>
                        </w:rPr>
                      </w:pPr>
                    </w:p>
                    <w:p w14:paraId="7E6D0373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4B3D692D"/>
                  </w:txbxContent>
                </v:textbox>
              </v:shape>
              <v:shape id="_x0000_s1099" o:spid="_x0000_s1099" o:spt="97" type="#_x0000_t97" style="position:absolute;left:4120;top:4280;height:7740;width:386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9D80C1C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РОДИТЕЛИ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Calibri" w:hAnsi="Calibri" w:eastAsia="Times New Roman" w:cs="Times New Roman"/>
                          <w:i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22E90C9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Лекции</w:t>
                      </w:r>
                    </w:p>
                    <w:p w14:paraId="0606A426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Родительские собрания</w:t>
                      </w:r>
                    </w:p>
                    <w:p w14:paraId="3D32942A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Беседы</w:t>
                      </w:r>
                    </w:p>
                    <w:p w14:paraId="12DFB5EB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Деловые игры</w:t>
                      </w:r>
                    </w:p>
                    <w:p w14:paraId="407B842E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Практикумы</w:t>
                      </w:r>
                    </w:p>
                    <w:p w14:paraId="6B52E193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Викторины</w:t>
                      </w:r>
                    </w:p>
                    <w:p w14:paraId="26FB3EB1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Круглые столы</w:t>
                      </w:r>
                    </w:p>
                    <w:p w14:paraId="08287D5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Родители соучастники</w:t>
                      </w:r>
                    </w:p>
                    <w:p w14:paraId="742BDCF7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Инструкции и памятки</w:t>
                      </w:r>
                    </w:p>
                    <w:p w14:paraId="2DFBE54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Анкетирование и опросы</w:t>
                      </w:r>
                    </w:p>
                    <w:p w14:paraId="470C036B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Дни открытых дверей</w:t>
                      </w:r>
                    </w:p>
                    <w:p w14:paraId="49FF3FF7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180" w:hanging="180"/>
                        <w:rPr>
                          <w:rFonts w:ascii="Calibri" w:hAnsi="Calibri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Занятия с участием</w:t>
                      </w:r>
                      <w:r>
                        <w:rPr>
                          <w:rFonts w:ascii="Calibri" w:hAnsi="Calibri" w:eastAsia="Times New Roman" w:cs="Times New Roman"/>
                          <w:sz w:val="28"/>
                          <w:szCs w:val="28"/>
                        </w:rPr>
                        <w:t xml:space="preserve"> родителей</w:t>
                      </w:r>
                    </w:p>
                    <w:p w14:paraId="61FCC426">
                      <w:pPr>
                        <w:spacing w:after="0" w:line="240" w:lineRule="auto"/>
                        <w:ind w:left="180"/>
                        <w:rPr>
                          <w:rFonts w:ascii="Calibri" w:hAnsi="Calibri" w:eastAsia="Times New Roman" w:cs="Times New Roman"/>
                          <w:sz w:val="28"/>
                          <w:szCs w:val="28"/>
                        </w:rPr>
                      </w:pPr>
                    </w:p>
                    <w:p w14:paraId="61898014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6B442BA0"/>
                  </w:txbxContent>
                </v:textbox>
              </v:shape>
              <v:shape id="_x0000_s1100" o:spid="_x0000_s1100" o:spt="97" type="#_x0000_t97" style="position:absolute;left:7660;top:4280;height:7740;width:370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CE14911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ПЕДАГОГИ</w:t>
                      </w:r>
                    </w:p>
                    <w:p w14:paraId="219FC3C4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Совещания</w:t>
                      </w:r>
                    </w:p>
                    <w:p w14:paraId="0263DE59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 xml:space="preserve">Инструктажи </w:t>
                      </w:r>
                    </w:p>
                    <w:p w14:paraId="4923CEB9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Консультации</w:t>
                      </w:r>
                    </w:p>
                    <w:p w14:paraId="5EE81995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Практикумы</w:t>
                      </w:r>
                    </w:p>
                    <w:p w14:paraId="2F9B273D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Викторины</w:t>
                      </w:r>
                    </w:p>
                    <w:p w14:paraId="75B8A84D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Деловые игры</w:t>
                      </w:r>
                    </w:p>
                    <w:p w14:paraId="39DC061D">
                      <w:pPr>
                        <w:numPr>
                          <w:ilvl w:val="0"/>
                          <w:numId w:val="20"/>
                        </w:numPr>
                        <w:tabs>
                          <w:tab w:val="left" w:pos="360"/>
                          <w:tab w:val="clear" w:pos="1080"/>
                        </w:tabs>
                        <w:spacing w:after="0" w:line="240" w:lineRule="auto"/>
                        <w:ind w:left="360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Круглые столы</w:t>
                      </w:r>
                    </w:p>
                    <w:p w14:paraId="3EB56376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6"/>
                          <w:szCs w:val="26"/>
                        </w:rPr>
                      </w:pPr>
                    </w:p>
                    <w:p w14:paraId="0571ADF8"/>
                  </w:txbxContent>
                </v:textbox>
              </v:shape>
            </v:group>
            <v:shape id="_x0000_s1132" o:spid="_x0000_s1132" o:spt="32" type="#_x0000_t32" style="position:absolute;left:5430;top:3075;height:1433;width:270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  <v:shape id="_x0000_s1133" o:spid="_x0000_s1133" o:spt="32" type="#_x0000_t32" style="position:absolute;left:5430;top:3075;height:1433;width:3585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  <v:shape id="_x0000_s1134" o:spid="_x0000_s1134" o:spt="32" type="#_x0000_t32" style="position:absolute;left:2460;top:3075;flip:x;height:1433;width:2970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</v:group>
        </w:pict>
      </w:r>
    </w:p>
    <w:p w14:paraId="51C8DAAB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C1D71A0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A55F062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A389029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2C5EC96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982E23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3883C0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C7418C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6B333F3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26A640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82B4D76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F37DE02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E4930EB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3DC59675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E51DD6B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15037B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3EA5AB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3790A1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4E2CF21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D7C0DD2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pict>
          <v:group id="_x0000_s1138" o:spid="_x0000_s1138" o:spt="203" style="position:absolute;left:0pt;margin-left:-45.3pt;margin-top:22.1pt;height:263.25pt;width:506.25pt;z-index:251663360;mso-width-relative:page;mso-height-relative:page;" coordorigin="640,10052" coordsize="9890,4736">
            <o:lock v:ext="edit"/>
            <v:group id="_x0000_s1104" o:spid="_x0000_s1104" o:spt="203" style="position:absolute;left:640;top:10052;height:4736;width:9890;" coordorigin="640,1260" coordsize="10500,5680">
              <o:lock v:ext="edit"/>
              <v:shape id="_x0000_s1105" o:spid="_x0000_s1105" o:spt="54" type="#_x0000_t54" style="position:absolute;left:1360;top:1260;height:1260;width:948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449FEDC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sz w:val="28"/>
                          <w:szCs w:val="28"/>
                        </w:rPr>
                        <w:t>СОЦИАЛЬНОЕ ВЗАИМОДЕЙСТВИЕ</w:t>
                      </w:r>
                    </w:p>
                    <w:p w14:paraId="3A60E6B8"/>
                  </w:txbxContent>
                </v:textbox>
              </v:shape>
              <v:shape id="_x0000_s1106" o:spid="_x0000_s1106" o:spt="97" type="#_x0000_t97" style="position:absolute;left:640;top:3380;height:3360;width:336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8637A6C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ДЕТИ</w:t>
                      </w:r>
                    </w:p>
                    <w:p w14:paraId="771390A8">
                      <w:pPr>
                        <w:pStyle w:val="12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ГИБДД</w:t>
                      </w:r>
                    </w:p>
                    <w:p w14:paraId="653FB657">
                      <w:pPr>
                        <w:pStyle w:val="12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Библиотека</w:t>
                      </w:r>
                    </w:p>
                    <w:p w14:paraId="2FE04F07">
                      <w:pPr>
                        <w:pStyle w:val="12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Школа</w:t>
                      </w:r>
                    </w:p>
                    <w:p w14:paraId="5F6DC500">
                      <w:pPr>
                        <w:pStyle w:val="12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ДОУ</w:t>
                      </w:r>
                    </w:p>
                    <w:p w14:paraId="3168574D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111F1366"/>
                  </w:txbxContent>
                </v:textbox>
              </v:shape>
              <v:shape id="_x0000_s1107" o:spid="_x0000_s1107" o:spt="97" type="#_x0000_t97" style="position:absolute;left:4120;top:3380;height:3460;width:336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3968F9A8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РОДИТЕЛИ</w:t>
                      </w:r>
                    </w:p>
                    <w:p w14:paraId="66D0EA18">
                      <w:pPr>
                        <w:pStyle w:val="12"/>
                        <w:numPr>
                          <w:ilvl w:val="0"/>
                          <w:numId w:val="22"/>
                        </w:numPr>
                        <w:tabs>
                          <w:tab w:val="left" w:pos="144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ГИБДД</w:t>
                      </w:r>
                    </w:p>
                    <w:p w14:paraId="469825DB">
                      <w:pPr>
                        <w:pStyle w:val="12"/>
                        <w:numPr>
                          <w:ilvl w:val="0"/>
                          <w:numId w:val="22"/>
                        </w:numPr>
                        <w:tabs>
                          <w:tab w:val="left" w:pos="144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Библиотека</w:t>
                      </w:r>
                    </w:p>
                    <w:p w14:paraId="184DB8F2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06F48801">
                      <w:pPr>
                        <w:rPr>
                          <w:rFonts w:ascii="Times New Roman" w:hAnsi="Times New Roman" w:eastAsia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7547F298"/>
                  </w:txbxContent>
                </v:textbox>
              </v:shape>
              <v:shape id="_x0000_s1108" o:spid="_x0000_s1108" o:spt="97" type="#_x0000_t97" style="position:absolute;left:7600;top:3380;height:3560;width:354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844C2B2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ПЕДАГОГИ</w:t>
                      </w:r>
                    </w:p>
                    <w:p w14:paraId="691E5775">
                      <w:pPr>
                        <w:pStyle w:val="12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Управление обра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зования</w:t>
                      </w:r>
                    </w:p>
                    <w:p w14:paraId="1A10C244">
                      <w:pPr>
                        <w:pStyle w:val="12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ГИБДД</w:t>
                      </w:r>
                    </w:p>
                    <w:p w14:paraId="2C1D0040">
                      <w:pPr>
                        <w:pStyle w:val="12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Школа</w:t>
                      </w:r>
                    </w:p>
                    <w:p w14:paraId="32AE499A">
                      <w:pPr>
                        <w:pStyle w:val="12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  <w:t>Учреждения культуры</w:t>
                      </w:r>
                    </w:p>
                    <w:p w14:paraId="0CFDBCB5">
                      <w:pPr>
                        <w:pStyle w:val="12"/>
                        <w:numPr>
                          <w:ilvl w:val="0"/>
                          <w:numId w:val="23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Библиотека</w:t>
                      </w:r>
                    </w:p>
                    <w:p w14:paraId="483D5F23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 w:eastAsia="Times New Roman" w:cs="Times New Roman"/>
                          <w:sz w:val="28"/>
                          <w:szCs w:val="28"/>
                        </w:rPr>
                      </w:pPr>
                    </w:p>
                    <w:p w14:paraId="11628519"/>
                  </w:txbxContent>
                </v:textbox>
              </v:shape>
              <v:shape id="_x0000_s1109" o:spid="_x0000_s1109" o:spt="32" type="#_x0000_t32" style="position:absolute;left:2480;top:2340;flip:x;height:1040;width:3620;" o:connectortype="straight" filled="f" coordsize="21600,21600">
                <v:path arrowok="t"/>
                <v:fill on="f" focussize="0,0"/>
                <v:stroke weight="1.5pt" endarrow="block"/>
                <v:imagedata o:title=""/>
                <o:lock v:ext="edit"/>
              </v:shape>
            </v:group>
            <v:shape id="_x0000_s1136" o:spid="_x0000_s1136" o:spt="32" type="#_x0000_t32" style="position:absolute;left:5783;top:10953;height:867;width:0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  <v:shape id="_x0000_s1137" o:spid="_x0000_s1137" o:spt="32" type="#_x0000_t32" style="position:absolute;left:5783;top:10953;height:867;width:3307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</v:group>
        </w:pict>
      </w:r>
    </w:p>
    <w:p w14:paraId="5F83DE5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6B055162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3A0D15C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E9AF46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467073E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784C160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7B52A3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6CC65E85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509AAAB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C97E049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C95F5BF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pict>
          <v:group id="_x0000_s1144" o:spid="_x0000_s1144" o:spt="203" style="position:absolute;left:0pt;margin-left:-75.3pt;margin-top:15.25pt;height:462.2pt;width:573pt;z-index:251664384;mso-width-relative:page;mso-height-relative:page;" coordorigin="255,1286" coordsize="11460,9244">
            <o:lock v:ext="edit"/>
            <v:group id="_x0000_s1110" o:spid="_x0000_s1110" o:spt="203" style="position:absolute;left:255;top:1286;height:9244;width:11460;" coordorigin="40,7500" coordsize="11480,8860">
              <o:lock v:ext="edit"/>
              <v:shape id="_x0000_s1111" o:spid="_x0000_s1111" o:spt="54" type="#_x0000_t54" style="position:absolute;left:1160;top:7500;height:1080;width:948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7B3E78E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sz w:val="28"/>
                          <w:szCs w:val="28"/>
                        </w:rPr>
                        <w:t xml:space="preserve"> ВЗАИМОДЕЙСТВИЕ СОТРУДНИКОВ ДОУ</w:t>
                      </w:r>
                    </w:p>
                    <w:p w14:paraId="665B6F4F"/>
                  </w:txbxContent>
                </v:textbox>
              </v:shape>
              <v:shape id="_x0000_s1112" o:spid="_x0000_s1112" o:spt="97" type="#_x0000_t97" style="position:absolute;left:40;top:9700;height:4220;width:428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66A04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Учитель-логопед</w:t>
                      </w:r>
                    </w:p>
                    <w:p w14:paraId="35845A66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u w:val="single"/>
                        </w:rPr>
                        <w:t>Задачи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: Закреплять полученные знания по правилам дорожного движения  на занятиях через разнообразные пальчиковые движения с произносимым стихотворным текстом</w:t>
                      </w:r>
                    </w:p>
                  </w:txbxContent>
                </v:textbox>
              </v:shape>
              <v:shape id="_x0000_s1113" o:spid="_x0000_s1113" o:spt="97" type="#_x0000_t97" style="position:absolute;left:3140;top:13060;height:3300;width:522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2D6851E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Педагог-психолог</w:t>
                      </w:r>
                    </w:p>
                    <w:p w14:paraId="3C17230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u w:val="single"/>
                        </w:rPr>
                        <w:t>Задачи: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Систематизация целенаправленного развития ребенка, посредством специальных упражнений, с изменением степени сложности, поэтапного выполнения действий. </w:t>
                      </w:r>
                    </w:p>
                  </w:txbxContent>
                </v:textbox>
              </v:shape>
              <v:shape id="_x0000_s1114" o:spid="_x0000_s1114" o:spt="97" type="#_x0000_t97" style="position:absolute;left:7320;top:9340;height:4820;width:420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0C01DD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Музыкальный руководитель</w:t>
                      </w:r>
                    </w:p>
                    <w:p w14:paraId="7060967D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u w:val="single"/>
                        </w:rPr>
                        <w:t>Задачи: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Закреплять у детей знания ПДД, развивать быструю реакцию на изменение характера музыки и способность передавать это в движении («машины», «пешеходы»).</w:t>
                      </w:r>
                    </w:p>
                  </w:txbxContent>
                </v:textbox>
              </v:shape>
              <v:shape id="_x0000_s1115" o:spid="_x0000_s1115" o:spt="98" type="#_x0000_t98" style="position:absolute;left:4560;top:10600;height:1640;width:250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3470627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310CBEF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РЕБЕНОК</w:t>
                      </w:r>
                    </w:p>
                    <w:p w14:paraId="1E25648E"/>
                  </w:txbxContent>
                </v:textbox>
              </v:shape>
              <v:shape id="_x0000_s1116" o:spid="_x0000_s1116" o:spt="98" type="#_x0000_t98" style="position:absolute;left:4320;top:8700;height:1100;width:3160;" coordsize="21600,21600">
                <v:path/>
                <v:fill focussize="0,0"/>
                <v:stroke/>
                <v:imagedata o:title=""/>
                <o:lock v:ext="edit"/>
                <v:textbox>
                  <w:txbxContent>
                    <w:p w14:paraId="3D483E3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ВОСПИТАТЕЛЬ</w:t>
                      </w:r>
                    </w:p>
                    <w:p w14:paraId="39927537"/>
                  </w:txbxContent>
                </v:textbox>
              </v:shape>
            </v:group>
            <v:shape id="_x0000_s1139" o:spid="_x0000_s1139" o:spt="32" type="#_x0000_t32" style="position:absolute;left:2505;top:2835;flip:x;height:746;width:2023;" o:connectortype="straight" filled="f" coordsize="21600,21600">
              <v:path arrowok="t"/>
              <v:fill on="f" focussize="0,0"/>
              <v:stroke startarrow="block" endarrow="block"/>
              <v:imagedata o:title=""/>
              <o:lock v:ext="edit"/>
            </v:shape>
            <v:shape id="_x0000_s1141" o:spid="_x0000_s1141" o:spt="32" type="#_x0000_t32" style="position:absolute;left:7682;top:2760;height:446;width:2278;" o:connectortype="straight" filled="f" coordsize="21600,21600">
              <v:path arrowok="t"/>
              <v:fill on="f" focussize="0,0"/>
              <v:stroke startarrow="block" endarrow="block"/>
              <v:imagedata o:title=""/>
              <o:lock v:ext="edit"/>
            </v:shape>
            <v:shape id="_x0000_s1142" o:spid="_x0000_s1142" o:spt="32" type="#_x0000_t32" style="position:absolute;left:8145;top:8235;flip:x;height:1290;width:1410;" o:connectortype="straight" filled="f" coordsize="21600,21600">
              <v:path arrowok="t"/>
              <v:fill on="f" focussize="0,0"/>
              <v:stroke startarrow="block" endarrow="block"/>
              <v:imagedata o:title=""/>
              <o:lock v:ext="edit"/>
            </v:shape>
            <v:shape id="_x0000_s1143" o:spid="_x0000_s1143" o:spt="32" type="#_x0000_t32" style="position:absolute;left:1950;top:7984;height:1346;width:1830;" o:connectortype="straight" filled="f" coordsize="21600,21600">
              <v:path arrowok="t"/>
              <v:fill on="f" focussize="0,0"/>
              <v:stroke startarrow="block" endarrow="block"/>
              <v:imagedata o:title=""/>
              <o:lock v:ext="edit"/>
            </v:shape>
          </v:group>
        </w:pict>
      </w:r>
    </w:p>
    <w:p w14:paraId="727FA72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5B086F2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861E581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5219958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384CBB0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7A46C323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015F4F6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651C9573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357B3E31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229ED973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447C848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EB9AA86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182BDFA9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62A7051D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8F3B49E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6BCBB54E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0EA8238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365825F9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74C426EC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4F516D84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68E0FF8A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3E49D4C1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1AA00D46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24DFFC9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1F409C0B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88BDF1C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0B6A124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7FA4C0CD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4D86B976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5A560734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1B331C5B">
      <w:pPr>
        <w:spacing w:before="100" w:beforeAutospacing="1" w:after="100" w:afterAutospacing="1" w:line="360" w:lineRule="auto"/>
        <w:ind w:left="72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Ожидаемые результаты</w:t>
      </w:r>
    </w:p>
    <w:tbl>
      <w:tblPr>
        <w:tblStyle w:val="16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3190"/>
        <w:gridCol w:w="3191"/>
      </w:tblGrid>
      <w:tr w14:paraId="630C57A7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3"/>
            <w:tcBorders>
              <w:top w:val="single" w:color="auto" w:sz="18" w:space="0"/>
              <w:left w:val="nil"/>
              <w:bottom w:val="single" w:color="auto" w:sz="18" w:space="0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100B31E8">
            <w:pPr>
              <w:pStyle w:val="12"/>
              <w:spacing w:before="0"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РЕБЕНОК МОЖЕТ</w:t>
            </w:r>
          </w:p>
        </w:tc>
      </w:tr>
      <w:tr w14:paraId="06193B06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04C22984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</w:p>
        </w:tc>
        <w:tc>
          <w:tcPr>
            <w:tcW w:w="3190" w:type="dxa"/>
            <w:shd w:val="clear" w:color="auto" w:fill="D7D7D7" w:themeFill="background1" w:themeFillShade="D8"/>
          </w:tcPr>
          <w:p w14:paraId="4CB45DBB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ЗНАТЬ</w:t>
            </w:r>
          </w:p>
        </w:tc>
        <w:tc>
          <w:tcPr>
            <w:tcW w:w="3191" w:type="dxa"/>
            <w:shd w:val="clear" w:color="auto" w:fill="D7D7D7" w:themeFill="background1" w:themeFillShade="D8"/>
          </w:tcPr>
          <w:p w14:paraId="2850FB39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УМЕТЬ</w:t>
            </w:r>
          </w:p>
        </w:tc>
      </w:tr>
      <w:tr w14:paraId="670C797D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427AC406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Проезжая часть улицы. Тротуар</w:t>
            </w:r>
          </w:p>
        </w:tc>
        <w:tc>
          <w:tcPr>
            <w:tcW w:w="3190" w:type="dxa"/>
          </w:tcPr>
          <w:p w14:paraId="413CC67A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Проезжая часть – место для движения машин. </w:t>
            </w:r>
          </w:p>
          <w:p w14:paraId="78EBAFC5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Тротуар – место для движения пешеходов.</w:t>
            </w:r>
          </w:p>
        </w:tc>
        <w:tc>
          <w:tcPr>
            <w:tcW w:w="3191" w:type="dxa"/>
          </w:tcPr>
          <w:p w14:paraId="14E38270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Двигаться по тротуару, придерживаясь правой стороны.</w:t>
            </w:r>
          </w:p>
        </w:tc>
      </w:tr>
      <w:tr w14:paraId="10ED1809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1D731AB9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СВЕТОФОР</w:t>
            </w:r>
          </w:p>
        </w:tc>
        <w:tc>
          <w:tcPr>
            <w:tcW w:w="3190" w:type="dxa"/>
            <w:shd w:val="clear" w:color="auto" w:fill="D7D7D7" w:themeFill="background1" w:themeFillShade="D8"/>
          </w:tcPr>
          <w:p w14:paraId="46AFAFC9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45" o:spid="_x0000_s1145" o:spt="3" type="#_x0000_t3" style="position:absolute;left:0pt;margin-left:-1.55pt;margin-top:66.35pt;height:18.75pt;width:16.5pt;z-index:251665408;mso-width-relative:page;mso-height-relative:page;" fillcolor="#FF000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Светофор – прибор для регулирования дорожного движения.</w:t>
            </w:r>
          </w:p>
          <w:p w14:paraId="2C57616B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46" o:spid="_x0000_s1146" o:spt="3" type="#_x0000_t3" style="position:absolute;left:0pt;margin-left:4.45pt;margin-top:44.9pt;height:18.75pt;width:16.5pt;z-index:251666432;mso-width-relative:page;mso-height-relative:page;" fillcolor="#FFFF0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Красный сигнал – стой.</w:t>
            </w:r>
          </w:p>
          <w:p w14:paraId="01751C23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pict>
                <v:shape id="_x0000_s1147" o:spid="_x0000_s1147" o:spt="3" type="#_x0000_t3" style="position:absolute;left:0pt;margin-left:4.45pt;margin-top:46.85pt;height:18.75pt;width:16.5pt;z-index:251667456;mso-width-relative:page;mso-height-relative:page;" fillcolor="#00B050" filled="t" coordsize="21600,21600">
                  <v:path/>
                  <v:fill on="t" focussize="0,0"/>
                  <v:stroke/>
                  <v:imagedata o:title=""/>
                  <o:lock v:ext="edit"/>
                </v:shape>
              </w:pic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Желтый сигнал – стой.</w:t>
            </w:r>
          </w:p>
          <w:p w14:paraId="15F0070A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Зеленый сигнал – иди (если нет движущихся машин)</w:t>
            </w:r>
          </w:p>
        </w:tc>
        <w:tc>
          <w:tcPr>
            <w:tcW w:w="3191" w:type="dxa"/>
            <w:shd w:val="clear" w:color="auto" w:fill="D7D7D7" w:themeFill="background1" w:themeFillShade="D8"/>
          </w:tcPr>
          <w:p w14:paraId="5C76E99D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проезжую часть, ориентируясь по светофору.</w:t>
            </w:r>
          </w:p>
        </w:tc>
      </w:tr>
      <w:tr w14:paraId="5D47E7C2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46059DB9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Дорожная разметка и дорожные знаки</w:t>
            </w:r>
          </w:p>
        </w:tc>
        <w:tc>
          <w:tcPr>
            <w:tcW w:w="3190" w:type="dxa"/>
          </w:tcPr>
          <w:p w14:paraId="6C1B300D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 проезжей части  людям разрешено ходить только по пешеходному переходу только на зеленый сигнал светофора, не разговаривая и не отвлекаясь. Знать названия знаков и их значение.</w:t>
            </w:r>
          </w:p>
        </w:tc>
        <w:tc>
          <w:tcPr>
            <w:tcW w:w="3191" w:type="dxa"/>
          </w:tcPr>
          <w:p w14:paraId="566DED06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улицу по «зебре» и ориентироваться по дорожным знакам.</w:t>
            </w:r>
          </w:p>
        </w:tc>
      </w:tr>
      <w:tr w14:paraId="1E846DCC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nil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419CF0FF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Движение группой</w:t>
            </w:r>
          </w:p>
        </w:tc>
        <w:tc>
          <w:tcPr>
            <w:tcW w:w="3190" w:type="dxa"/>
            <w:shd w:val="clear" w:color="auto" w:fill="D7D7D7" w:themeFill="background1" w:themeFillShade="D8"/>
          </w:tcPr>
          <w:p w14:paraId="70E4C567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Правила движения группой: по 2 человека в сопровождении взрослых с красными флажками. Правила перехода проезжей части.</w:t>
            </w:r>
          </w:p>
        </w:tc>
        <w:tc>
          <w:tcPr>
            <w:tcW w:w="3191" w:type="dxa"/>
            <w:shd w:val="clear" w:color="auto" w:fill="D7D7D7" w:themeFill="background1" w:themeFillShade="D8"/>
          </w:tcPr>
          <w:p w14:paraId="1E3866E8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Переходить проезжую часть в группе не разговаривая, не разглядывая машины.</w:t>
            </w:r>
          </w:p>
        </w:tc>
      </w:tr>
      <w:tr w14:paraId="7455A018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left w:val="nil"/>
              <w:bottom w:val="single" w:color="auto" w:sz="18" w:space="0"/>
              <w:right w:val="nil"/>
              <w:insideH w:val="nil"/>
              <w:insideV w:val="nil"/>
            </w:tcBorders>
            <w:shd w:val="clear" w:color="auto" w:fill="4BACC6" w:themeFill="accent5"/>
          </w:tcPr>
          <w:p w14:paraId="6707892D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7"/>
                <w:szCs w:val="27"/>
              </w:rPr>
              <w:t>Транспорт</w:t>
            </w:r>
          </w:p>
        </w:tc>
        <w:tc>
          <w:tcPr>
            <w:tcW w:w="3190" w:type="dxa"/>
          </w:tcPr>
          <w:p w14:paraId="77D832A0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Виды транспорта: легковой, грузовой, пассажирский. Правила поведения в транспорте для своей безопасности.</w:t>
            </w:r>
          </w:p>
        </w:tc>
        <w:tc>
          <w:tcPr>
            <w:tcW w:w="3191" w:type="dxa"/>
          </w:tcPr>
          <w:p w14:paraId="68FEE3B8">
            <w:pPr>
              <w:pStyle w:val="12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Совершенствовать посадку в транспорт только после того, как люди вышли; соблюдать личные правила безопасности.</w:t>
            </w:r>
          </w:p>
        </w:tc>
      </w:tr>
    </w:tbl>
    <w:p w14:paraId="07203D0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1AA0CE37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Формы подведения итогов реализации программы:</w:t>
      </w:r>
    </w:p>
    <w:p w14:paraId="16D03112">
      <w:pPr>
        <w:pStyle w:val="12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Диагностика знаний, умений и навыков детей по ПДД в конце учебного года</w:t>
      </w:r>
    </w:p>
    <w:p w14:paraId="55123415">
      <w:pPr>
        <w:pStyle w:val="12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Выставки рисунков, поделок, творческих работ, атрибутов</w:t>
      </w:r>
    </w:p>
    <w:p w14:paraId="08932D87">
      <w:pPr>
        <w:pStyle w:val="12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Участие в конкурсах, соревнованиях.</w:t>
      </w:r>
    </w:p>
    <w:p w14:paraId="4E75F461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color w:val="000080"/>
          <w:sz w:val="27"/>
          <w:szCs w:val="27"/>
          <w:u w:val="single"/>
        </w:rPr>
      </w:pPr>
    </w:p>
    <w:p w14:paraId="30BB0232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4B2D25A8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11592043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7716448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74F4D7B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7D24245F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582F019A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CA6EFC9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33796EAB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63E3E017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A6C25E7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5FD5D07A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6088FB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5788D5D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40CA8EDA">
      <w:pPr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РАЗДЕЛ II.</w:t>
      </w:r>
    </w:p>
    <w:p w14:paraId="3BE2A874">
      <w:pPr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СОДЕРЖАНИЕ - ПСИХОЛОГО ПЕДАГОГИЧЕСКОЙ РАБОТЫ</w:t>
      </w:r>
    </w:p>
    <w:p w14:paraId="34848D87">
      <w:pPr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С ДЕТЬМИ ПО ОСВОЕНИЮ ПРВИЛ ДОРОЖНОГО ДВИЖЕНИЯ.</w:t>
      </w:r>
    </w:p>
    <w:p w14:paraId="437CBF60">
      <w:pPr>
        <w:spacing w:after="0" w:line="360" w:lineRule="auto"/>
        <w:ind w:firstLine="680"/>
        <w:jc w:val="both"/>
        <w:rPr>
          <w:rFonts w:ascii="Times New Roman" w:hAnsi="Times New Roman" w:eastAsia="Calibri" w:cs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 w:eastAsia="Calibri" w:cs="Times New Roman"/>
          <w:b/>
          <w:bCs/>
          <w:i/>
          <w:iCs/>
          <w:sz w:val="27"/>
          <w:szCs w:val="27"/>
        </w:rPr>
        <w:t>Возрастные характеристики детей дошкольного возраста</w:t>
      </w:r>
    </w:p>
    <w:p w14:paraId="1A9EE27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 w:eastAsiaTheme="minorHAnsi"/>
          <w:sz w:val="27"/>
          <w:szCs w:val="27"/>
          <w:lang w:eastAsia="en-US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В младшем дошкольном возрасте  дети могут ориентироваться лишь в привычной для них обстановке. В пределах групповой ком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softHyphen/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наты они усваивают понятия близко — далеко, низко — высоко, большой — маленький. Перенесение этих же отношений в но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softHyphen/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вую обстановку затрудняет их.</w:t>
      </w:r>
    </w:p>
    <w:p w14:paraId="69D8757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7"/>
          <w:szCs w:val="27"/>
          <w:lang w:eastAsia="en-US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Поэтому в работе с детьми младшей группы важное значе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softHyphen/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ние имеет дальнейшее формирование пространственной ориен</w:t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softHyphen/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>тировки. Начинать целесообразно на ограниченной плоскости (лист бумаги, стол).</w:t>
      </w:r>
    </w:p>
    <w:p w14:paraId="3926998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 w:eastAsiaTheme="minorHAnsi"/>
          <w:sz w:val="27"/>
          <w:szCs w:val="27"/>
          <w:lang w:eastAsia="en-US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ab/>
      </w:r>
      <w:r>
        <w:rPr>
          <w:rFonts w:ascii="Times New Roman" w:hAnsi="Times New Roman" w:eastAsia="Times New Roman" w:cs="Times New Roman"/>
          <w:sz w:val="27"/>
          <w:szCs w:val="27"/>
          <w:lang w:eastAsia="en-US"/>
        </w:rPr>
        <w:t xml:space="preserve">В среднем дошкольном возрасте </w:t>
      </w:r>
      <w:r>
        <w:rPr>
          <w:rFonts w:ascii="Times New Roman" w:hAnsi="Times New Roman" w:eastAsia="Times New Roman" w:cs="Times New Roman"/>
          <w:sz w:val="27"/>
          <w:szCs w:val="27"/>
        </w:rPr>
        <w:t>у ребенка происходит  развитие игровой деятельности; появляются роли и реальные взаимодействия; ребенок отличается эгоцентричностью познавательной позиции, развитием памяти, внимания, речи (речь становится предметом активности детей), познавательной мотивации;</w:t>
      </w:r>
    </w:p>
    <w:p w14:paraId="5F9F8411">
      <w:pPr>
        <w:pStyle w:val="17"/>
        <w:spacing w:line="360" w:lineRule="auto"/>
        <w:jc w:val="both"/>
        <w:rPr>
          <w:rFonts w:ascii="Times New Roman" w:hAnsi="Times New Roman" w:eastAsia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bCs/>
          <w:iCs/>
          <w:sz w:val="27"/>
          <w:szCs w:val="27"/>
        </w:rPr>
        <w:tab/>
      </w:r>
      <w:r>
        <w:rPr>
          <w:rFonts w:ascii="Times New Roman" w:hAnsi="Times New Roman" w:cs="Times New Roman"/>
          <w:bCs/>
          <w:iCs/>
          <w:sz w:val="27"/>
          <w:szCs w:val="27"/>
        </w:rPr>
        <w:t xml:space="preserve">В старшем дошкольном возрасте  </w:t>
      </w:r>
      <w:r>
        <w:rPr>
          <w:rFonts w:ascii="Times New Roman" w:hAnsi="Times New Roman" w:eastAsia="Calibri" w:cs="Times New Roman"/>
          <w:sz w:val="27"/>
          <w:szCs w:val="27"/>
        </w:rPr>
        <w:t>ребенок  умениет  распределять роли в игровой деятельности; структурировать игровое пространство; восприятие ребенка характеризуется анализом сложных форм объектов; развитие мышления сопровождается освоением мыслительных средств (схематизированное представление, комплексное представление, представления о цикличности изменений); у ребенка развиваются умения обобщать, причинное мышление, воображение, произвольное внимание, богаче становится лексика: активно используются антонимы и синонимы, развивается связная речь;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ребёнок всё ещё имеет довольно ограниченный угол зрения: боковым зрением он видит примерно две трети того, что видят взрослые; 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большинство детей не умеют определить, что движется быстрее: велосипед или спортивная машина; 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ребенок ещё не умеет правильно распределять внимание и отделять существенное от незначительного. Мяч, катящийся по проезжей части, может занять всё их внимание. </w:t>
      </w:r>
    </w:p>
    <w:p w14:paraId="7BCEC125">
      <w:pPr>
        <w:pStyle w:val="17"/>
        <w:spacing w:line="360" w:lineRule="auto"/>
        <w:ind w:firstLine="708"/>
        <w:jc w:val="both"/>
        <w:rPr>
          <w:rFonts w:ascii="Times New Roman" w:hAnsi="Times New Roman" w:eastAsia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bCs/>
          <w:iCs/>
          <w:sz w:val="27"/>
          <w:szCs w:val="27"/>
        </w:rPr>
        <w:t>Начиная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с 7 лет 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дети могут более уверенно отличить правую сторону дороги от левой; они развивают основные навыки езды на велосипеде. Теперь они постепенно учатся объезжать препятствия, делать повороты; 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они могут определить, откуда доносится шум; они могут отказываться от начатого действия, то есть, ступив на проезжую часть, вновь вернуться на тротуар; </w:t>
      </w:r>
      <w:r>
        <w:rPr>
          <w:rFonts w:ascii="Times New Roman" w:hAnsi="Times New Roman" w:eastAsia="Times New Roman" w:cs="Times New Roman"/>
          <w:bCs/>
          <w:iCs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но они по-прежнему не могут распознавать чреватые опасностью ситуации. </w:t>
      </w:r>
    </w:p>
    <w:p w14:paraId="345EA9D2">
      <w:pPr>
        <w:pStyle w:val="7"/>
        <w:spacing w:line="360" w:lineRule="auto"/>
        <w:ind w:left="20" w:right="20" w:firstLine="680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При организации совместной деятельности с детьми необходимо помнить о синкретичности восприятия мира детьми дошкольного возраста. Оно заключается в том, что ребенок воспринимает явление действительности целостно, во всем богатстве его красок, оттенков, звуков и запахов, не вычленяя отдельных деталей, не деля факты на главные и второстепенные. </w:t>
      </w:r>
    </w:p>
    <w:p w14:paraId="07466426">
      <w:pPr>
        <w:spacing w:after="0" w:line="360" w:lineRule="auto"/>
        <w:ind w:firstLine="700"/>
        <w:jc w:val="both"/>
        <w:rPr>
          <w:rFonts w:ascii="Times New Roman" w:hAnsi="Times New Roman" w:eastAsia="Calibri" w:cs="Times New Roman"/>
          <w:sz w:val="27"/>
          <w:szCs w:val="27"/>
        </w:rPr>
      </w:pPr>
      <w:r>
        <w:rPr>
          <w:rFonts w:ascii="Times New Roman" w:hAnsi="Times New Roman" w:eastAsia="Calibri" w:cs="Times New Roman"/>
          <w:sz w:val="27"/>
          <w:szCs w:val="27"/>
        </w:rPr>
        <w:t xml:space="preserve">Такое мировосприятие диктует применение интегрированных методов и приемов работы с детьми, соответствующих их возрастным особенностям, когда в организованной совместной деятельности сочетаются рассказ педагога и выступления детей со стихами, песенками, когда музыкальное оформление сочетается со зрительным восприятием и активным движением детей в пространстве. </w:t>
      </w:r>
    </w:p>
    <w:p w14:paraId="3C07B087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1AF404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 xml:space="preserve">Перспективный план работы по обучению детей правилам дорожного движения и безопасному проведению на дороге </w:t>
      </w:r>
      <w:r>
        <w:rPr>
          <w:rFonts w:ascii="Times New Roman" w:hAnsi="Times New Roman" w:eastAsia="Times New Roman" w:cs="Times New Roman"/>
          <w:b/>
          <w:i/>
          <w:sz w:val="27"/>
          <w:szCs w:val="27"/>
          <w:u w:val="single"/>
        </w:rPr>
        <w:t>в младшей группе.</w:t>
      </w:r>
    </w:p>
    <w:p w14:paraId="2A4994C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Задачи:</w:t>
      </w:r>
    </w:p>
    <w:p w14:paraId="1DD2E90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 Формировать представление об окружающем пространстве, ориентировании в нем.</w:t>
      </w:r>
    </w:p>
    <w:p w14:paraId="10FA6696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 Организовать познавательную деятельность детей о предметах, которые дают первоначальные знания о правилах дорожного движения:</w:t>
      </w:r>
    </w:p>
    <w:p w14:paraId="319DBC08">
      <w:pPr>
        <w:pStyle w:val="12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Познакомить детей с дорогой, улицей тротуаром, некоторыми видами транспорта;</w:t>
      </w:r>
    </w:p>
    <w:p w14:paraId="7ED47AEA">
      <w:pPr>
        <w:pStyle w:val="12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Дать знания, для чего нужны легковые автомобили, рассказать о строении автомобиля;</w:t>
      </w:r>
    </w:p>
    <w:p w14:paraId="37D77CFC">
      <w:pPr>
        <w:pStyle w:val="12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Объяснить название тротуара.</w:t>
      </w:r>
    </w:p>
    <w:p w14:paraId="339A7CAA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 Дать элементарные знания о правилах поведения на улице.</w:t>
      </w:r>
    </w:p>
    <w:p w14:paraId="08815051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Познакомить детей с работой светофора.</w:t>
      </w:r>
    </w:p>
    <w:p w14:paraId="4479042E">
      <w:pPr>
        <w:spacing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  Учить детей устанавливать причинно-следственные связи в окружающем: в светофоре загорелся зеленый свет, и лишь после этого люди могут переходить дорогу.</w:t>
      </w:r>
    </w:p>
    <w:p w14:paraId="17C2AC1B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b/>
          <w:i/>
          <w:sz w:val="27"/>
          <w:szCs w:val="27"/>
        </w:rPr>
        <w:t>Показатели развития</w:t>
      </w:r>
    </w:p>
    <w:p w14:paraId="7314F3A9">
      <w:pPr>
        <w:pStyle w:val="12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Имеет элементарные представления о правилах дорожного движения</w:t>
      </w:r>
    </w:p>
    <w:tbl>
      <w:tblPr>
        <w:tblStyle w:val="10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409"/>
        <w:gridCol w:w="4926"/>
      </w:tblGrid>
      <w:tr w14:paraId="117274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1A23DBDA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Направления</w:t>
            </w:r>
          </w:p>
        </w:tc>
        <w:tc>
          <w:tcPr>
            <w:tcW w:w="2409" w:type="dxa"/>
            <w:vAlign w:val="center"/>
          </w:tcPr>
          <w:p w14:paraId="0F187F2F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Содержание</w:t>
            </w:r>
          </w:p>
        </w:tc>
        <w:tc>
          <w:tcPr>
            <w:tcW w:w="4926" w:type="dxa"/>
            <w:vAlign w:val="center"/>
          </w:tcPr>
          <w:p w14:paraId="3E5D78CF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Методические приемы</w:t>
            </w:r>
          </w:p>
        </w:tc>
      </w:tr>
      <w:tr w14:paraId="34A307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699ECEE1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Сентябрь</w:t>
            </w:r>
          </w:p>
        </w:tc>
      </w:tr>
      <w:tr w14:paraId="2314DF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6F05C9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«Ребенок на улице города»</w:t>
            </w:r>
          </w:p>
        </w:tc>
        <w:tc>
          <w:tcPr>
            <w:tcW w:w="2409" w:type="dxa"/>
          </w:tcPr>
          <w:p w14:paraId="42F12B0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Мы по улице идем</w:t>
            </w:r>
          </w:p>
        </w:tc>
        <w:tc>
          <w:tcPr>
            <w:tcW w:w="4926" w:type="dxa"/>
          </w:tcPr>
          <w:p w14:paraId="5680CCA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Рассказ воспитателя о правилах дорожного движения</w:t>
            </w:r>
          </w:p>
        </w:tc>
      </w:tr>
      <w:tr w14:paraId="50F3F0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08C7BFD6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Октябрь</w:t>
            </w:r>
          </w:p>
        </w:tc>
      </w:tr>
      <w:tr w14:paraId="7E0621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A0001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23F1C0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  <w:p w14:paraId="08E327E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</w:tcPr>
          <w:p w14:paraId="0B177A7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Какие бывают машины </w:t>
            </w:r>
          </w:p>
        </w:tc>
        <w:tc>
          <w:tcPr>
            <w:tcW w:w="4926" w:type="dxa"/>
          </w:tcPr>
          <w:p w14:paraId="00CF33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Целевая прогулка по улице.</w:t>
            </w:r>
          </w:p>
          <w:p w14:paraId="6E59F9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Рассматривание иллюстраций.</w:t>
            </w:r>
          </w:p>
          <w:p w14:paraId="38D8DB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Беседа «Машины на нашей улице».  Дидактические игры: «Найди и назови», «Найди такой же».</w:t>
            </w:r>
          </w:p>
          <w:p w14:paraId="3F42F21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Сюжетно-ролевая игра «Поездка в зоопарк». Продуктивная деятельность: «Построим автобус (машину)»</w:t>
            </w:r>
          </w:p>
          <w:p w14:paraId="7E02EF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Развлечение  «Не играйте на дороге»</w:t>
            </w:r>
          </w:p>
        </w:tc>
      </w:tr>
      <w:tr w14:paraId="2A0992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061E2AA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Ноябрь</w:t>
            </w:r>
          </w:p>
        </w:tc>
      </w:tr>
      <w:tr w14:paraId="0E9CE7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2FA5C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34DE95B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</w:tc>
        <w:tc>
          <w:tcPr>
            <w:tcW w:w="2409" w:type="dxa"/>
          </w:tcPr>
          <w:p w14:paraId="7939AC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Кто водит машину</w:t>
            </w:r>
          </w:p>
        </w:tc>
        <w:tc>
          <w:tcPr>
            <w:tcW w:w="4926" w:type="dxa"/>
          </w:tcPr>
          <w:p w14:paraId="62E0CBD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Наблюдение за транспортом.</w:t>
            </w:r>
          </w:p>
          <w:p w14:paraId="5488A46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иллюстраций, рассказ воспитателя.</w:t>
            </w:r>
          </w:p>
          <w:p w14:paraId="1DAF7C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А. Барто «Грузовик», «Самолет», «Кораблик»</w:t>
            </w:r>
          </w:p>
          <w:p w14:paraId="59B7E8E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34A56F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74156050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Декабрь</w:t>
            </w:r>
          </w:p>
        </w:tc>
      </w:tr>
      <w:tr w14:paraId="254564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3703B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2E3B48A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  <w:p w14:paraId="19D8CB6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</w:tcPr>
          <w:p w14:paraId="4588E94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Поведение</w:t>
            </w:r>
          </w:p>
          <w:p w14:paraId="64C4AF7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в транспорте</w:t>
            </w:r>
          </w:p>
          <w:p w14:paraId="2889E4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926" w:type="dxa"/>
          </w:tcPr>
          <w:p w14:paraId="24D352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71A33E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«Как воспитанные дети ведут себя в транспорте».</w:t>
            </w:r>
          </w:p>
          <w:p w14:paraId="4504D1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Моделирование проблемных ситуаций</w:t>
            </w:r>
          </w:p>
          <w:p w14:paraId="24C715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7B3BF5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0BE7456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Январь</w:t>
            </w:r>
          </w:p>
        </w:tc>
      </w:tr>
      <w:tr w14:paraId="079C54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2CF5D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  <w:t>«</w:t>
            </w:r>
            <w:r>
              <w:rPr>
                <w:rFonts w:ascii="Times New Roman" w:hAnsi="Times New Roman" w:eastAsia="Times New Roman" w:cs="Times New Roman"/>
                <w:bCs/>
                <w:sz w:val="27"/>
                <w:szCs w:val="27"/>
              </w:rPr>
              <w:t>Ребенок</w:t>
            </w:r>
          </w:p>
          <w:p w14:paraId="7BE29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на улице города»</w:t>
            </w:r>
          </w:p>
          <w:p w14:paraId="0426A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2409" w:type="dxa"/>
          </w:tcPr>
          <w:p w14:paraId="2573877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«Как вести себя на улице» </w:t>
            </w:r>
          </w:p>
        </w:tc>
        <w:tc>
          <w:tcPr>
            <w:tcW w:w="4926" w:type="dxa"/>
          </w:tcPr>
          <w:p w14:paraId="651EF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Рассматривание иллюстраций. </w:t>
            </w:r>
          </w:p>
          <w:p w14:paraId="7D00AD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 воспитателя. </w:t>
            </w:r>
          </w:p>
          <w:p w14:paraId="5091AB3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Моделирование иллюстраций.</w:t>
            </w:r>
          </w:p>
          <w:p w14:paraId="7F8604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Сюжетно-ролевая игра «Мы – пешеходы».</w:t>
            </w:r>
          </w:p>
          <w:p w14:paraId="1C1A49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14071B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BA0A9A7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Февраль</w:t>
            </w:r>
          </w:p>
        </w:tc>
      </w:tr>
      <w:tr w14:paraId="13C53E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38B5C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</w:tc>
        <w:tc>
          <w:tcPr>
            <w:tcW w:w="2409" w:type="dxa"/>
          </w:tcPr>
          <w:p w14:paraId="0495451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Сигналы светофора</w:t>
            </w:r>
          </w:p>
        </w:tc>
        <w:tc>
          <w:tcPr>
            <w:tcW w:w="4926" w:type="dxa"/>
          </w:tcPr>
          <w:p w14:paraId="753ADF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Целевая прогулка к светофору. </w:t>
            </w:r>
          </w:p>
          <w:p w14:paraId="15FCFF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Рассматривание иллюстраций «На улицах города».</w:t>
            </w:r>
          </w:p>
          <w:p w14:paraId="7D1A24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Беседа «Как переходить улицу».</w:t>
            </w:r>
          </w:p>
          <w:p w14:paraId="7C2838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Чтение: Г. Георгиев «Светофор», А. Северный «Светофор», О.Турутин «Преход».</w:t>
            </w:r>
          </w:p>
          <w:p w14:paraId="0A28324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Дидактическая игра «Что говорит светофор».</w:t>
            </w:r>
          </w:p>
          <w:p w14:paraId="60E3F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Сюжетно-ролевые игры: «Разные машины едут по улице, пешеходы идут по дорожке», «Автобус».</w:t>
            </w:r>
          </w:p>
          <w:p w14:paraId="3F10FE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Продуктивная деятельность: «Построим машину»,  «Автобус»</w:t>
            </w:r>
          </w:p>
        </w:tc>
      </w:tr>
      <w:tr w14:paraId="0C1D8B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5B7F51C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Март</w:t>
            </w:r>
          </w:p>
        </w:tc>
      </w:tr>
      <w:tr w14:paraId="12BB97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26EAC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35C639E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</w:tcPr>
          <w:p w14:paraId="4D0561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Правила перехода через дорогу</w:t>
            </w:r>
          </w:p>
        </w:tc>
        <w:tc>
          <w:tcPr>
            <w:tcW w:w="4926" w:type="dxa"/>
          </w:tcPr>
          <w:p w14:paraId="65742C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33ECBC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Беседа: «Как нужно переходить через дорогу». Моделирование ситуаций.</w:t>
            </w:r>
          </w:p>
          <w:p w14:paraId="2DAB489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Сюжетно-ролевая игра «Транспорт».</w:t>
            </w:r>
          </w:p>
          <w:p w14:paraId="36255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деятельность: «Сделаем зебру».</w:t>
            </w:r>
          </w:p>
          <w:p w14:paraId="0F7002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48758A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623EC7FC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Апрель</w:t>
            </w:r>
          </w:p>
        </w:tc>
      </w:tr>
      <w:tr w14:paraId="361FAE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A7EE20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636C19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</w:tcPr>
          <w:p w14:paraId="71CAB5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Если ты потерялся на улице</w:t>
            </w:r>
          </w:p>
        </w:tc>
        <w:tc>
          <w:tcPr>
            <w:tcW w:w="4926" w:type="dxa"/>
          </w:tcPr>
          <w:p w14:paraId="703383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 воспитателя. </w:t>
            </w:r>
          </w:p>
          <w:p w14:paraId="1D444A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Упражнение «Если ты потерялся».</w:t>
            </w:r>
          </w:p>
        </w:tc>
      </w:tr>
      <w:tr w14:paraId="2B354E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2FA301E2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Май</w:t>
            </w:r>
          </w:p>
        </w:tc>
      </w:tr>
      <w:tr w14:paraId="1B32A6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C67A84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</w:tc>
        <w:tc>
          <w:tcPr>
            <w:tcW w:w="2409" w:type="dxa"/>
          </w:tcPr>
          <w:p w14:paraId="1AF589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пешехода</w:t>
            </w:r>
          </w:p>
        </w:tc>
        <w:tc>
          <w:tcPr>
            <w:tcW w:w="4926" w:type="dxa"/>
          </w:tcPr>
          <w:p w14:paraId="0E6E46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 воспитателя. </w:t>
            </w:r>
          </w:p>
          <w:p w14:paraId="2E940F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Беседа: «Вспомним важные правила».</w:t>
            </w:r>
          </w:p>
          <w:p w14:paraId="5832FC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А. Барто «Грузовик», С. Михалков «Моя улица».</w:t>
            </w:r>
          </w:p>
          <w:p w14:paraId="395DA8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3FC490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78BB3B5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Июнь - Август</w:t>
            </w:r>
          </w:p>
        </w:tc>
      </w:tr>
      <w:tr w14:paraId="0D3E8C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E175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21CF590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</w:tcPr>
          <w:p w14:paraId="640DEF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Пешеходы – малыши </w:t>
            </w:r>
          </w:p>
        </w:tc>
        <w:tc>
          <w:tcPr>
            <w:tcW w:w="4926" w:type="dxa"/>
          </w:tcPr>
          <w:p w14:paraId="55C9DC3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Целевая прогулка к светофору. </w:t>
            </w:r>
          </w:p>
          <w:p w14:paraId="0DF201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1BB110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Беседа о правилах поведения на улице и в транспорте. </w:t>
            </w:r>
          </w:p>
          <w:p w14:paraId="1148E3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«На чем люди ездят», «Найди и назови».</w:t>
            </w:r>
          </w:p>
          <w:p w14:paraId="6A87708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Сюжетно-ролевая  игра «Едим в автобусе», «Воробушки и автомобиль»</w:t>
            </w:r>
          </w:p>
        </w:tc>
      </w:tr>
    </w:tbl>
    <w:p w14:paraId="6300BB5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0932726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Перспективный план работы по обучению детей правилам дорожного движения и безопасному проведению на дороге в средней  группе.</w:t>
      </w:r>
    </w:p>
    <w:p w14:paraId="7D72A75A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Задачи: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C25563A">
      <w:pPr>
        <w:pStyle w:val="12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Продолжать работу по развитию ориентировки в пространстве.</w:t>
      </w:r>
    </w:p>
    <w:p w14:paraId="02E50CBC">
      <w:pPr>
        <w:pStyle w:val="12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Познакомить детей с трудом водителей некоторых видов транспорта</w:t>
      </w:r>
    </w:p>
    <w:p w14:paraId="2EEE76F8">
      <w:pPr>
        <w:pStyle w:val="12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Закрепить представление детей о транспорте на целевых прогулках, уточнить особенности передвижения, определять сходства и отличия троллейбуса, трамвая, автобуса, машины.</w:t>
      </w:r>
    </w:p>
    <w:p w14:paraId="1B706D1D">
      <w:pPr>
        <w:pStyle w:val="12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Познакомить детей с конкретными правилами дорожного движения, рассказать о назначении желтого сигнала светофора.</w:t>
      </w:r>
    </w:p>
    <w:p w14:paraId="6CE34028">
      <w:pPr>
        <w:pStyle w:val="12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 с правилами поведения пешеходов.</w:t>
      </w:r>
    </w:p>
    <w:p w14:paraId="4A0BB349">
      <w:pPr>
        <w:pStyle w:val="12"/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099D812">
      <w:pPr>
        <w:pStyle w:val="12"/>
        <w:spacing w:line="360" w:lineRule="auto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Показатели развития:</w:t>
      </w:r>
    </w:p>
    <w:p w14:paraId="67F12B23">
      <w:pPr>
        <w:pStyle w:val="12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Различает и называет специальные виды транспорта («Скорая помощь», «Пожарная», «Милиция»), объясняет их назначение.</w:t>
      </w:r>
    </w:p>
    <w:p w14:paraId="41FDD62E">
      <w:pPr>
        <w:pStyle w:val="12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Понимает значения сигналов светофора. Узнает и называет дорожные знаки «Пешеходный переход», «Дети».</w:t>
      </w:r>
    </w:p>
    <w:p w14:paraId="24D15EB7">
      <w:pPr>
        <w:pStyle w:val="12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Различает проезжую часть, тротуар, подземный пешеходный переход, пешеходный переход «Зебра».</w:t>
      </w:r>
    </w:p>
    <w:tbl>
      <w:tblPr>
        <w:tblStyle w:val="10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552"/>
        <w:gridCol w:w="4500"/>
      </w:tblGrid>
      <w:tr w14:paraId="1406C5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vAlign w:val="center"/>
          </w:tcPr>
          <w:p w14:paraId="60610A08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Направления</w:t>
            </w:r>
          </w:p>
        </w:tc>
        <w:tc>
          <w:tcPr>
            <w:tcW w:w="2552" w:type="dxa"/>
            <w:vAlign w:val="center"/>
          </w:tcPr>
          <w:p w14:paraId="169D27DB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Содержание</w:t>
            </w:r>
          </w:p>
        </w:tc>
        <w:tc>
          <w:tcPr>
            <w:tcW w:w="4500" w:type="dxa"/>
            <w:vAlign w:val="center"/>
          </w:tcPr>
          <w:p w14:paraId="6C8FB2B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Методические приемы</w:t>
            </w:r>
          </w:p>
        </w:tc>
      </w:tr>
      <w:tr w14:paraId="1C93D8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781D76DE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Сентябрь</w:t>
            </w:r>
          </w:p>
        </w:tc>
      </w:tr>
      <w:tr w14:paraId="6A7383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3205CA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77E34A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7F88A9C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014E0F1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64AF67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15033A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171D2E7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056B8D3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240172B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023F693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  <w:p w14:paraId="30F34A8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2CACD90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чем люди ездят</w:t>
            </w:r>
          </w:p>
          <w:p w14:paraId="378A8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0" w:type="dxa"/>
          </w:tcPr>
          <w:p w14:paraId="15CC141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Целевая прогулка по улице.</w:t>
            </w:r>
          </w:p>
          <w:p w14:paraId="4B50590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Наблюдение за транспортом.</w:t>
            </w:r>
          </w:p>
          <w:p w14:paraId="4E9968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5E8C255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 «Машины на нашей улице».</w:t>
            </w:r>
          </w:p>
          <w:p w14:paraId="4F4FD9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А. Барто «Грузовик», «Самолет построим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сами», «Кораблик», Б. Заходер «Шофер».</w:t>
            </w:r>
          </w:p>
          <w:p w14:paraId="323C13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«Найди и назови», «Найди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такой же».</w:t>
            </w:r>
          </w:p>
          <w:p w14:paraId="3C4888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Сюжетно-ролевая игра «Транспорт».</w:t>
            </w:r>
          </w:p>
          <w:p w14:paraId="2AE207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деятельность: «Построим автобус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машину)», «Машины едут по улице» (коллективная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работа)</w:t>
            </w:r>
          </w:p>
        </w:tc>
      </w:tr>
      <w:tr w14:paraId="7942F5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AD96A23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Октябрь</w:t>
            </w:r>
          </w:p>
        </w:tc>
      </w:tr>
      <w:tr w14:paraId="14BD03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5B8CCA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342112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  <w:p w14:paraId="1CE02D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3B2AD7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пешеходов</w:t>
            </w:r>
          </w:p>
          <w:p w14:paraId="55B2BF6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0" w:type="dxa"/>
          </w:tcPr>
          <w:p w14:paraId="460105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 «На улице города».</w:t>
            </w:r>
          </w:p>
          <w:p w14:paraId="7176F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 «Как переходить улицу».</w:t>
            </w:r>
          </w:p>
          <w:p w14:paraId="374DB6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Г Георгиев «Светофор», А. Северный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«Светофор», О. Тарутин «Переход».</w:t>
            </w:r>
          </w:p>
          <w:p w14:paraId="414681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«Какой огонек зажегся»,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«Что говорит светофор».</w:t>
            </w:r>
          </w:p>
          <w:p w14:paraId="6D7413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Сюжетно-ролевые игры: «Пешеходы на улице»,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«Автобус».</w:t>
            </w:r>
          </w:p>
          <w:p w14:paraId="1E7803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«Светофор</w:t>
            </w:r>
          </w:p>
          <w:p w14:paraId="3705F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и светофорчики»</w:t>
            </w:r>
          </w:p>
          <w:p w14:paraId="6B079F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Развлечение «День рождения лягушат»</w:t>
            </w:r>
          </w:p>
          <w:p w14:paraId="493667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0B725F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09CB2AED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Ноябрь</w:t>
            </w:r>
          </w:p>
        </w:tc>
      </w:tr>
      <w:tr w14:paraId="708B7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BFCA21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186A6FF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</w:tc>
        <w:tc>
          <w:tcPr>
            <w:tcW w:w="2552" w:type="dxa"/>
          </w:tcPr>
          <w:p w14:paraId="0CBC0B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Дорожные знаки для водителей</w:t>
            </w:r>
          </w:p>
          <w:p w14:paraId="5D03B7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0" w:type="dxa"/>
          </w:tcPr>
          <w:p w14:paraId="73B5F7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дорожных знаков.</w:t>
            </w:r>
          </w:p>
          <w:p w14:paraId="44B643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Обыгрывание ситуаций с транспортными игрушками.</w:t>
            </w:r>
          </w:p>
          <w:p w14:paraId="1C4E19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«Как ездят машины», «Вежливые водители»,</w:t>
            </w:r>
          </w:p>
          <w:p w14:paraId="5ECA2EC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«Куда поедет автомобиль»,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«Выложи дорожный знак».</w:t>
            </w:r>
          </w:p>
          <w:p w14:paraId="177CFA2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Сюжетно - ролевая игра «Транспорт»   </w:t>
            </w:r>
          </w:p>
          <w:p w14:paraId="755143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3FCE0F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2F56C8CD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Декабрь</w:t>
            </w:r>
          </w:p>
        </w:tc>
      </w:tr>
      <w:tr w14:paraId="6E4F2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BA416E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</w:t>
            </w:r>
          </w:p>
          <w:p w14:paraId="38B1D2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на улице города»</w:t>
            </w:r>
          </w:p>
          <w:p w14:paraId="3972196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635FB69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поведения</w:t>
            </w:r>
          </w:p>
          <w:p w14:paraId="2B1DEC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в транспорте</w:t>
            </w:r>
          </w:p>
          <w:p w14:paraId="186537F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0" w:type="dxa"/>
          </w:tcPr>
          <w:p w14:paraId="7B823D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274AA4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«Как входить в автобус и выходить из него»,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«Вежливые пассажиры».</w:t>
            </w:r>
          </w:p>
          <w:p w14:paraId="7FD0CBE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«Мы едем в автобусе»</w:t>
            </w:r>
          </w:p>
        </w:tc>
      </w:tr>
      <w:tr w14:paraId="1F9173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A2DFE37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Январь</w:t>
            </w:r>
          </w:p>
        </w:tc>
      </w:tr>
      <w:tr w14:paraId="72CFF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3E058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  <w:t>«</w:t>
            </w:r>
            <w:r>
              <w:rPr>
                <w:rFonts w:ascii="Times New Roman" w:hAnsi="Times New Roman" w:eastAsia="Times New Roman" w:cs="Times New Roman"/>
                <w:bCs/>
                <w:sz w:val="27"/>
                <w:szCs w:val="27"/>
              </w:rPr>
              <w:t>Ребенок</w:t>
            </w:r>
          </w:p>
          <w:p w14:paraId="375971E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на улице города»</w:t>
            </w:r>
          </w:p>
          <w:p w14:paraId="00D342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19718F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поведения</w:t>
            </w:r>
          </w:p>
          <w:p w14:paraId="555BC2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в транспорте</w:t>
            </w:r>
          </w:p>
          <w:p w14:paraId="4D8D930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4500" w:type="dxa"/>
          </w:tcPr>
          <w:p w14:paraId="5AEA14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1092E8F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«Как входить в автобус и выходить из него»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«Вежливые пассажиры».</w:t>
            </w:r>
          </w:p>
          <w:p w14:paraId="6DCD97E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«Мы едем в автобусе»</w:t>
            </w:r>
          </w:p>
        </w:tc>
      </w:tr>
      <w:tr w14:paraId="3C0207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B7020A9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Февраль</w:t>
            </w:r>
          </w:p>
        </w:tc>
      </w:tr>
      <w:tr w14:paraId="18C109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EC518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</w:tc>
        <w:tc>
          <w:tcPr>
            <w:tcW w:w="2552" w:type="dxa"/>
          </w:tcPr>
          <w:p w14:paraId="333AFF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Элементарные правила поведения на улице города, роль сигналов светофора (закрепление знаний)</w:t>
            </w:r>
          </w:p>
          <w:p w14:paraId="012E311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  <w:tc>
          <w:tcPr>
            <w:tcW w:w="4500" w:type="dxa"/>
          </w:tcPr>
          <w:p w14:paraId="2D2839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Целевая прогулка по улице.</w:t>
            </w:r>
          </w:p>
          <w:p w14:paraId="6D8AEF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Беседа «Что мы видели на .улице».</w:t>
            </w:r>
          </w:p>
          <w:p w14:paraId="62BD67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Чтение: В. Лебедев-Кумач «Про умных зверюшек», С. Михалков «Моя улица», «Дядя Степа 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милиционер», В. Клименко «Зайка - велосипедист»,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«Путешествие с игрушками», Р. Фархади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«Светофор», </w:t>
            </w:r>
          </w:p>
          <w:p w14:paraId="188734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Н. Калинина «Как ребята переходили</w:t>
            </w:r>
          </w:p>
          <w:p w14:paraId="2EBE57D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улицу».</w:t>
            </w:r>
          </w:p>
          <w:p w14:paraId="0442F97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Дидактическая игра «О чем говорит светофор».</w:t>
            </w:r>
          </w:p>
          <w:p w14:paraId="70FD0FB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Сюжетно-ролевые игры: «Автобус», «Путешествие</w:t>
            </w:r>
          </w:p>
          <w:p w14:paraId="7F7CE8E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по городу».</w:t>
            </w:r>
          </w:p>
          <w:p w14:paraId="6B4A68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Продуктивная деятельность: «Автобус», «Машина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везет груз»</w:t>
            </w:r>
          </w:p>
        </w:tc>
      </w:tr>
      <w:tr w14:paraId="3034AB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4C2B8596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Март</w:t>
            </w:r>
          </w:p>
        </w:tc>
      </w:tr>
      <w:tr w14:paraId="46E81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1F4263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26F7668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3BB6665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Правила поведения на остановках общественного транспорта</w:t>
            </w:r>
          </w:p>
        </w:tc>
        <w:tc>
          <w:tcPr>
            <w:tcW w:w="4500" w:type="dxa"/>
          </w:tcPr>
          <w:p w14:paraId="1D4A67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Целевая прогулка к автобусной остановке. Рассматривание иллюстраций. </w:t>
            </w:r>
          </w:p>
          <w:p w14:paraId="59789CB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Беседа «Мы спокойно ждем автобус, не шумим и не сорим». </w:t>
            </w:r>
          </w:p>
          <w:p w14:paraId="40A547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Продуктивная деятельность «Построим автобусную  остановку»     </w:t>
            </w:r>
          </w:p>
        </w:tc>
      </w:tr>
      <w:tr w14:paraId="286B30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24AF1DE0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Апрель</w:t>
            </w:r>
          </w:p>
        </w:tc>
      </w:tr>
      <w:tr w14:paraId="6113FF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2D1C17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124DF4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62E164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Мы едем в метро</w:t>
            </w:r>
          </w:p>
        </w:tc>
        <w:tc>
          <w:tcPr>
            <w:tcW w:w="4500" w:type="dxa"/>
          </w:tcPr>
          <w:p w14:paraId="58CB1E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1F96307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Рассказ воспитателя о поведении в метро. Чтение: А. Барто «Мы едем в метро». Сюжетно-ролевая игра «Метро». Продуктивная деятельность «Построим метро»</w:t>
            </w:r>
          </w:p>
          <w:p w14:paraId="5F37EA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28DA0E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62F8CDF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Май</w:t>
            </w:r>
          </w:p>
        </w:tc>
      </w:tr>
      <w:tr w14:paraId="087D54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2DC6E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</w:tc>
        <w:tc>
          <w:tcPr>
            <w:tcW w:w="2552" w:type="dxa"/>
          </w:tcPr>
          <w:p w14:paraId="5ED0A5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Пешеходы и водители</w:t>
            </w:r>
          </w:p>
        </w:tc>
        <w:tc>
          <w:tcPr>
            <w:tcW w:w="4500" w:type="dxa"/>
          </w:tcPr>
          <w:p w14:paraId="05B3CC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Рассматривание иллюстраций. </w:t>
            </w:r>
          </w:p>
          <w:p w14:paraId="5829E8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 «Что мы знаем о правилах дорожного движения».</w:t>
            </w:r>
          </w:p>
          <w:p w14:paraId="44E20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загадки о транспорте, светофоре.</w:t>
            </w:r>
          </w:p>
        </w:tc>
      </w:tr>
      <w:tr w14:paraId="028DC8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9703C89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Июнь-Август</w:t>
            </w:r>
          </w:p>
        </w:tc>
      </w:tr>
      <w:tr w14:paraId="306730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CDDAD1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3C2865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552" w:type="dxa"/>
          </w:tcPr>
          <w:p w14:paraId="64C1554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Мы знаем правила дорожного движения</w:t>
            </w:r>
          </w:p>
        </w:tc>
        <w:tc>
          <w:tcPr>
            <w:tcW w:w="4500" w:type="dxa"/>
          </w:tcPr>
          <w:p w14:paraId="569F532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Развлечения: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«Экзамен в школе светофорных наук», «Путешествие по городу»</w:t>
            </w:r>
          </w:p>
        </w:tc>
      </w:tr>
    </w:tbl>
    <w:p w14:paraId="34A2EE00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14:paraId="07F3FA6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 xml:space="preserve">Перспективный план работы по обучению детей правилам дорожного движения и безопасному проведению на дороге </w:t>
      </w:r>
      <w:r>
        <w:rPr>
          <w:rFonts w:ascii="Times New Roman" w:hAnsi="Times New Roman" w:eastAsia="Times New Roman" w:cs="Times New Roman"/>
          <w:b/>
          <w:i/>
          <w:sz w:val="27"/>
          <w:szCs w:val="27"/>
          <w:u w:val="single"/>
        </w:rPr>
        <w:t>в старшей  группе.</w:t>
      </w:r>
    </w:p>
    <w:p w14:paraId="2E4AA0B8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Задачи: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779247B">
      <w:pPr>
        <w:pStyle w:val="12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Закреплять, расширять и углублять представления детей о правилах дорожного движения, полученных ранее.</w:t>
      </w:r>
    </w:p>
    <w:p w14:paraId="134396F7">
      <w:pPr>
        <w:pStyle w:val="12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Познакомить детей с перекрестком, дорожными знаками («Пешеходный переход», «Перекресток», «Пункт питания», «Телефон», «Место стоянки», «Пункт медицинской помощи»</w:t>
      </w:r>
    </w:p>
    <w:p w14:paraId="6D8661C0">
      <w:pPr>
        <w:pStyle w:val="12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Расширять знания детей о работе сотрудников ДПС.</w:t>
      </w:r>
    </w:p>
    <w:p w14:paraId="2DF3D4D0">
      <w:pPr>
        <w:pStyle w:val="12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Дать более полные знания о правилах для пешеходов и пассажиров.</w:t>
      </w:r>
    </w:p>
    <w:p w14:paraId="51E6A1CA">
      <w:pPr>
        <w:pStyle w:val="12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Закреплять правильное употребление пространственной терминологии (слева - справа, вверху – внизу, спереди - сзади, рядом, навстречу, на противоположной стороне, посередине, напротив, вдоль).</w:t>
      </w:r>
    </w:p>
    <w:p w14:paraId="7B258C47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Показатели развития:</w:t>
      </w:r>
    </w:p>
    <w:p w14:paraId="6C340428">
      <w:pPr>
        <w:pStyle w:val="12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Различает и называет специальные виды транспорта («Скорая помощь», «Пожарная», «Милиция»), объясняет их назначение.</w:t>
      </w:r>
    </w:p>
    <w:p w14:paraId="597180AA">
      <w:pPr>
        <w:pStyle w:val="12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Понимает значения сигналов светофора. </w:t>
      </w:r>
    </w:p>
    <w:p w14:paraId="58368B94">
      <w:pPr>
        <w:pStyle w:val="12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Узнает и называет дорожные знаки «Пешеходный переход», «Дети», «Остановка общественного транспорта», «Подземный пешеходный переход», «Пункт медицинской помощи»</w:t>
      </w:r>
    </w:p>
    <w:p w14:paraId="09537632">
      <w:pPr>
        <w:pStyle w:val="12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Различает проезжую часть, тротуар, подземный пешеходный переход, пешеходный переход «Зебра».</w:t>
      </w:r>
    </w:p>
    <w:tbl>
      <w:tblPr>
        <w:tblStyle w:val="10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410"/>
        <w:gridCol w:w="4784"/>
      </w:tblGrid>
      <w:tr w14:paraId="22D3DD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Align w:val="center"/>
          </w:tcPr>
          <w:p w14:paraId="099B323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Направления</w:t>
            </w:r>
          </w:p>
        </w:tc>
        <w:tc>
          <w:tcPr>
            <w:tcW w:w="2410" w:type="dxa"/>
            <w:vAlign w:val="center"/>
          </w:tcPr>
          <w:p w14:paraId="77974E3D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Содержание</w:t>
            </w:r>
          </w:p>
        </w:tc>
        <w:tc>
          <w:tcPr>
            <w:tcW w:w="4784" w:type="dxa"/>
            <w:vAlign w:val="center"/>
          </w:tcPr>
          <w:p w14:paraId="231ADA8E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Методические приемы</w:t>
            </w:r>
          </w:p>
        </w:tc>
      </w:tr>
      <w:tr w14:paraId="336103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5749BAFD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Сентябрь</w:t>
            </w:r>
          </w:p>
        </w:tc>
      </w:tr>
      <w:tr w14:paraId="79B76A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029DC3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2FF9AE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73489B5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дорожного движения, безопасный маршрут от дома до детского сада</w:t>
            </w:r>
          </w:p>
          <w:p w14:paraId="7545A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5EA152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Экскурсия, целевая прогулка по улице, к пешеходному переходу.</w:t>
            </w:r>
          </w:p>
          <w:p w14:paraId="61D41ED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Рассматривание картин, иллюстраций «Улица города».</w:t>
            </w:r>
          </w:p>
          <w:p w14:paraId="2FBF807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Беседа «Всем ребятам надо знать, как по улице шагать».</w:t>
            </w:r>
          </w:p>
          <w:p w14:paraId="54B6E9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Обсуждение опасных ситуаций.</w:t>
            </w:r>
          </w:p>
          <w:p w14:paraId="646436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Чтение: Б. Житков «Что я видел», Н. Сорокин «Переход», В. Семернин «Запрещается - разрешается», загадки о транспорте, правилах дорожного движения. </w:t>
            </w:r>
          </w:p>
          <w:p w14:paraId="31889C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настольно - печатные игры типа «Гусек» по правилам дорожного движения.</w:t>
            </w:r>
          </w:p>
          <w:p w14:paraId="64A7A2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Сюжетно-ролевая игра «Водители и пешеходы».</w:t>
            </w:r>
          </w:p>
          <w:p w14:paraId="63900D9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Продуктивная деятельность: коллективная работа «Машины на нашей улице»</w:t>
            </w:r>
          </w:p>
        </w:tc>
      </w:tr>
      <w:tr w14:paraId="66CF99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7FF567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Октябрь</w:t>
            </w:r>
          </w:p>
        </w:tc>
      </w:tr>
      <w:tr w14:paraId="0AC062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44265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7A2F1B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06876E0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Работа ГИБДД</w:t>
            </w:r>
          </w:p>
          <w:p w14:paraId="2BA55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74F126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Встреча с работником ГИБДД.</w:t>
            </w:r>
          </w:p>
          <w:p w14:paraId="6DBEB2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Экскурсия, целевая прогулка по улице.</w:t>
            </w:r>
          </w:p>
          <w:p w14:paraId="22BB9C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иллюстраций.</w:t>
            </w:r>
          </w:p>
          <w:p w14:paraId="2A3FBC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Беседа «Безопасное поведение на улице».</w:t>
            </w:r>
          </w:p>
          <w:p w14:paraId="0A612A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Обсуждение опасных ситуаций.</w:t>
            </w:r>
          </w:p>
          <w:p w14:paraId="554BCD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Чтение: С. Маршак «В снег и дождь...», </w:t>
            </w:r>
          </w:p>
          <w:p w14:paraId="573971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С. Михалков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«Светофор», Я. Пишумов «Постовой», загадки о транспорте,</w:t>
            </w:r>
          </w:p>
          <w:p w14:paraId="48907A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правилах дорожного движения.</w:t>
            </w:r>
          </w:p>
          <w:p w14:paraId="5ED3F3F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Сюжетно-ролевая игра «Дорожный патруль»</w:t>
            </w:r>
          </w:p>
          <w:p w14:paraId="13DF1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Кукольный театр «Коза – велосипедистка»</w:t>
            </w:r>
          </w:p>
          <w:p w14:paraId="5A32E1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</w:tr>
      <w:tr w14:paraId="7A3A19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0BB3A78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Ноябрь</w:t>
            </w:r>
          </w:p>
        </w:tc>
      </w:tr>
      <w:tr w14:paraId="57BFE7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17B80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3E8BE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388F94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Культура пешехода</w:t>
            </w:r>
          </w:p>
          <w:p w14:paraId="6F41BD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141753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Целевая прогулка по улице.</w:t>
            </w:r>
          </w:p>
          <w:p w14:paraId="11A09D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«Два светофора», «Правила для пешеходов».</w:t>
            </w:r>
          </w:p>
          <w:p w14:paraId="1892535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Чтение: Б. Житков «Как в Москве на улице», С. Михалков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«Скверная история», «Моя улица».</w:t>
            </w:r>
          </w:p>
          <w:p w14:paraId="55812D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Сюжетно-ролевые игры: «Транспорт», «Путешествие по городу».</w:t>
            </w:r>
          </w:p>
          <w:p w14:paraId="38B0730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деятельность: изготовление светофоров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для автомобилей и пешеходов  </w:t>
            </w:r>
          </w:p>
          <w:p w14:paraId="23175FE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Беседа «Как вести себя в транспорте».  </w:t>
            </w:r>
          </w:p>
          <w:p w14:paraId="7A3620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14:paraId="1EC8E6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0DABEB4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Декабрь</w:t>
            </w:r>
          </w:p>
        </w:tc>
      </w:tr>
      <w:tr w14:paraId="5F16B8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6D9AAD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33B7DE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1553344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Азбука пешехода и водителя: запрещающие дорожные знаки</w:t>
            </w:r>
          </w:p>
          <w:p w14:paraId="595D7E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67DF70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Рассказ-беседа о знаках:</w:t>
            </w:r>
          </w:p>
          <w:p w14:paraId="0B5E23A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 «Въезд запрещен», </w:t>
            </w:r>
          </w:p>
          <w:p w14:paraId="6F436C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«Движение автомашин запрещено»,</w:t>
            </w:r>
          </w:p>
          <w:p w14:paraId="02C7A5E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«Движение на велосипедах запреще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но»,«Движение пешеходов запрещено». </w:t>
            </w:r>
          </w:p>
          <w:p w14:paraId="32344A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«Назови правильно», «Узнай по описанию».</w:t>
            </w:r>
          </w:p>
          <w:p w14:paraId="0C7568A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Продуктивная деятельность «Дорожные знаки запрещают»</w:t>
            </w:r>
          </w:p>
          <w:p w14:paraId="5B0019B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Развлечение «Путешествие в страну дорожных знаков»</w:t>
            </w:r>
          </w:p>
          <w:p w14:paraId="0FF11F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14:paraId="015A88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466768E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Январь</w:t>
            </w:r>
          </w:p>
        </w:tc>
      </w:tr>
      <w:tr w14:paraId="6942A2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371626B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05CD0EC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672D317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Азбука пешехода и водителя: предупреждаю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щие дорожные знаки</w:t>
            </w:r>
          </w:p>
          <w:p w14:paraId="23397F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28710C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Рассказ-беседа о знаках:  «Искусственная неровность», </w:t>
            </w:r>
          </w:p>
          <w:p w14:paraId="622C18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«Пешеходный переход», </w:t>
            </w:r>
          </w:p>
          <w:p w14:paraId="48BA43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«Дети», </w:t>
            </w:r>
          </w:p>
          <w:p w14:paraId="5861AA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«Дорожные работы». </w:t>
            </w:r>
          </w:p>
          <w:p w14:paraId="4BCE10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«О чем говорят дорожные знаки в круге и в треугольнике», «Запрещаю или предупреждаю».</w:t>
            </w:r>
          </w:p>
          <w:p w14:paraId="69AE81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Сюжетно-ролевая игра «Правила дорожного движения». </w:t>
            </w:r>
          </w:p>
          <w:p w14:paraId="6A80CEF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«Предупреждающие дорожные знаки»</w:t>
            </w:r>
          </w:p>
          <w:p w14:paraId="389FC2E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Кукольный театр «Волк и семеро козлят»</w:t>
            </w:r>
          </w:p>
          <w:p w14:paraId="23B7499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14:paraId="72BDB0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2E47AA5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Февраль</w:t>
            </w:r>
          </w:p>
        </w:tc>
      </w:tr>
      <w:tr w14:paraId="321F60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45A690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7C61310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387351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Азбука пешехода и водителя: пред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писывающие дорожные знаки</w:t>
            </w:r>
          </w:p>
        </w:tc>
        <w:tc>
          <w:tcPr>
            <w:tcW w:w="4784" w:type="dxa"/>
          </w:tcPr>
          <w:p w14:paraId="34E165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Рассказ-беседа о знаках указания направления движения. Дидактические игры на закрепление знания дорожных знаков. </w:t>
            </w:r>
          </w:p>
          <w:p w14:paraId="3FAB64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Сюжетно-ролевая игра «Правила дорожного движения». </w:t>
            </w:r>
          </w:p>
          <w:p w14:paraId="1946DC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«Предписывающие дорожные знаки»</w:t>
            </w:r>
          </w:p>
          <w:p w14:paraId="67AC1D9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Викторина «Здравствуй друг, дорожный знак»</w:t>
            </w:r>
          </w:p>
        </w:tc>
      </w:tr>
      <w:tr w14:paraId="7390A2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1ECC725B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Март</w:t>
            </w:r>
          </w:p>
        </w:tc>
      </w:tr>
      <w:tr w14:paraId="733A2C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05D1892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25F901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04AEE1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Азбука пешехода и водителя: знаки особых предписа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ний и информаци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онные</w:t>
            </w:r>
          </w:p>
          <w:p w14:paraId="4CCC44C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32D5F3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Рассказ-беседа о знаках: </w:t>
            </w:r>
          </w:p>
          <w:p w14:paraId="01E862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«Место остановки автобуса и (или) троллейбуса»,</w:t>
            </w:r>
          </w:p>
          <w:p w14:paraId="4DA703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«Пешеходный переход»,</w:t>
            </w:r>
          </w:p>
          <w:p w14:paraId="0C55C26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«Подземный пешеходный переход», </w:t>
            </w:r>
          </w:p>
          <w:p w14:paraId="708B796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«Место стоянки». </w:t>
            </w:r>
          </w:p>
          <w:p w14:paraId="0DD5427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Дидактические игры: «Собери знаки», «Одинаковые и разные». </w:t>
            </w:r>
          </w:p>
          <w:p w14:paraId="2D183E2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Сюжетно-ролевая игра «Правила дорожного движения». </w:t>
            </w:r>
          </w:p>
          <w:p w14:paraId="680818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 «Дорожные знаки»</w:t>
            </w:r>
          </w:p>
          <w:p w14:paraId="3026490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14:paraId="0FCE26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E276D44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Апрель</w:t>
            </w:r>
          </w:p>
        </w:tc>
      </w:tr>
      <w:tr w14:paraId="3BC630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8ED9E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5E010D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7EBB091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Правила езды на велосипеде и самокате</w:t>
            </w:r>
          </w:p>
          <w:p w14:paraId="6FD2D5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765F6A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Целевая прогулка по улице.</w:t>
            </w:r>
          </w:p>
          <w:p w14:paraId="0683E1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Рассматривание картины «Милиционер-регулировщик» из серии «Кем быть».</w:t>
            </w:r>
          </w:p>
          <w:p w14:paraId="3B85D0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Беседы: «Зачем нужны дорожные знаки», «Знаки предупрежда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ющие и указывающие», «Я хочу здоровым быть».</w:t>
            </w:r>
          </w:p>
          <w:p w14:paraId="7C4C215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Чтение: А. Дорохов «Зеленый, желтый, красный», Н. Кончаловская «Самокат».</w:t>
            </w:r>
          </w:p>
          <w:p w14:paraId="0F82FF0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Дидактические игры: «Найди такой же знак», «Учись быть пешеходом», «Красный и зеленый».</w:t>
            </w:r>
          </w:p>
          <w:p w14:paraId="6DAA4D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Сюжетно-ролевая игра «Дороги и пешеходы». </w:t>
            </w:r>
          </w:p>
          <w:p w14:paraId="754AA2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Продуктивная деятельность: «Перекресток», «Моя улица»</w:t>
            </w:r>
          </w:p>
          <w:p w14:paraId="4F2F6E8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14:paraId="56CAEF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6F766107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Май</w:t>
            </w:r>
          </w:p>
        </w:tc>
      </w:tr>
      <w:tr w14:paraId="6984C4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A51BF4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148644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2C27955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Игры во дворе</w:t>
            </w:r>
          </w:p>
          <w:p w14:paraId="54C8EF9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53D918F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Рассматривание иллюстраций. </w:t>
            </w:r>
          </w:p>
          <w:p w14:paraId="16D3009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Беседы: «Играем во дворе», «И во дворе ездят машины». </w:t>
            </w:r>
          </w:p>
          <w:p w14:paraId="0312857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Обыгрывание и обсуждение ситуаций. Продуктивная деятельность: конструирование «Наш двор»</w:t>
            </w:r>
          </w:p>
          <w:p w14:paraId="21245F0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КВН «Знатоки дорожных знаков»</w:t>
            </w:r>
          </w:p>
        </w:tc>
      </w:tr>
      <w:tr w14:paraId="266194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3"/>
          </w:tcPr>
          <w:p w14:paraId="33AC1876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Июнь-Август</w:t>
            </w:r>
          </w:p>
        </w:tc>
      </w:tr>
      <w:tr w14:paraId="0CAA01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657114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«Ребенок на улице города»</w:t>
            </w:r>
          </w:p>
          <w:p w14:paraId="06BA74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</w:tcPr>
          <w:p w14:paraId="1FBDF12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Обобщить знания о правилах дорожного движе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softHyphen/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>ния</w:t>
            </w:r>
          </w:p>
          <w:p w14:paraId="32A0C6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784" w:type="dxa"/>
          </w:tcPr>
          <w:p w14:paraId="107CA8E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Беседы: «Как по улице шагать», «Наши помощники дорожные знаки», «Мы - воспитанные пассажиры». </w:t>
            </w:r>
          </w:p>
          <w:p w14:paraId="372FF42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Дидактические игры по желанию детей. Сюжетно-ролевые игры по правилам дорожного движения. </w:t>
            </w:r>
          </w:p>
          <w:p w14:paraId="7AB76A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Развлечения: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«Праздник дорожного движения»</w:t>
            </w:r>
          </w:p>
          <w:p w14:paraId="7F20CC3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</w:rPr>
              <w:t xml:space="preserve"> Продуктивная деятельность: коллективные работы «Макет улицы города», лото «Транспорт», «Придаваем новые дорожные знаки»</w:t>
            </w:r>
          </w:p>
          <w:p w14:paraId="533785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780B22AF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47E763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521326DD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15DD8ED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0856F407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48CC58FA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78C04E0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13D2D0E3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0BB640AB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69FBD04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5E61511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5B3E1515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24F7897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781A04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45D3E944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4984673C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4FA66CFF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29565F17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CBA76A2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6FF9D47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710F4953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2A424B6A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2455582B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РАЗДЕЛ  III.</w:t>
      </w:r>
    </w:p>
    <w:p w14:paraId="56141B49">
      <w:pPr>
        <w:spacing w:before="100" w:beforeAutospacing="1" w:after="100" w:afterAutospacing="1" w:line="360" w:lineRule="auto"/>
        <w:ind w:firstLine="539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МОНИТОРИНГ УРОВНЯ ЗНАНИЙ, УМЕНИЙ И НАВЫКОВ ДЕТЕЙ ПО ОСВОЕНИЮ ПРАВИЛ ДОРОЖНОГО ДВИЖЕНИЯ.</w:t>
      </w:r>
    </w:p>
    <w:p w14:paraId="1AC0E991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«Обеспечение безопасности движения становится важной государственной задачей, и особое значение приобретает обучение маленьких пешеходов, пассажиров, велосипедистов. Изучение ПДД следует рассматривать как составную часть общей воспитательной работы детских садов и школ.</w:t>
      </w:r>
      <w:r>
        <w:rPr>
          <w:rFonts w:ascii="Times New Roman" w:hAnsi="Times New Roman" w:cs="Times New Roman"/>
          <w:sz w:val="27"/>
          <w:szCs w:val="27"/>
        </w:rPr>
        <w:br w:type="textWrapping"/>
      </w:r>
      <w:r>
        <w:rPr>
          <w:rFonts w:ascii="Times New Roman" w:hAnsi="Times New Roman" w:cs="Times New Roman"/>
          <w:sz w:val="27"/>
          <w:szCs w:val="27"/>
        </w:rPr>
        <w:t>Только при систематическом изучении правил, использование новых форм пропаганды ПДД, взаимодействия органов образования, здравоохранения и ГИБДД можно решить проблему детского травматизма». Чтобы оградить ребенка от опасности, нужно как можно раньше начать готовить его к встрече с улицей, знакомить с ПДД, с дорожными знаками. Следует научить его ориентироваться в пространстве. Это позволит уменьшить вероятность дорожно - транспортных происшествий.</w:t>
      </w:r>
    </w:p>
    <w:p w14:paraId="03F32C97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Важнейшая роль в профилактике детского - транспортного травматизма принадлежит ДОУ. Воспитатели, педагогические работники, родители должны помочь ребенку стать дисциплинированным пешеходом, неукоснительно выполняющим ПДД.</w:t>
      </w:r>
    </w:p>
    <w:p w14:paraId="49658CBA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Мониторинг проводится два раза в год:</w:t>
      </w:r>
    </w:p>
    <w:p w14:paraId="39110530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1 – стартовая (октябрь)</w:t>
      </w:r>
    </w:p>
    <w:p w14:paraId="451852F2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2 - итоговая (май).</w:t>
      </w:r>
    </w:p>
    <w:p w14:paraId="2546EDB6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Уровни усвоения программы оцениваются по 4х балльной системе:</w:t>
      </w:r>
    </w:p>
    <w:p w14:paraId="64BD7E53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 балла – высокий уровень; </w:t>
      </w:r>
    </w:p>
    <w:p w14:paraId="21DA3771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 балла – соответствует возрасту;</w:t>
      </w:r>
    </w:p>
    <w:p w14:paraId="320C891D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 балла - отдельные компоненты не развиты;</w:t>
      </w:r>
    </w:p>
    <w:p w14:paraId="4D1E2AE2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 балл – большинство компонентов недостаточно развиты.</w:t>
      </w:r>
    </w:p>
    <w:p w14:paraId="6CB96C68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Перечень знаний, которыми должны владеть дети дошкольного возраста по правилам дорожного движения  и безопасному поведению на дорогах.</w:t>
      </w:r>
    </w:p>
    <w:p w14:paraId="29204FBF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Дети должны знать, что такое дорога, тротуар, светофор, значение его сигналов; пешеход, водитель, пассажир.</w:t>
      </w:r>
    </w:p>
    <w:p w14:paraId="466D370F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Виды транспорта (грузовые и легковые автомобили, автобус, троллейбус, трамвай, поезд).</w:t>
      </w:r>
    </w:p>
    <w:p w14:paraId="1D39CF55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Пешеходный переход (наземный, подземный, надземный).</w:t>
      </w:r>
    </w:p>
    <w:p w14:paraId="11999735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 Правила перехода дороги ( посмотреть налево, право и т.д.)</w:t>
      </w:r>
    </w:p>
    <w:p w14:paraId="157C1470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5. Опасные места на улицах и дорогах.</w:t>
      </w:r>
    </w:p>
    <w:p w14:paraId="5A9792D9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 Проезжая часть, тротуар, пешеходная дорожка, пешеходный переход, дорожные знаки, светофор – транспортный, пешеходный.</w:t>
      </w:r>
    </w:p>
    <w:p w14:paraId="17CDE44A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Виды и назначение транспорта.</w:t>
      </w:r>
    </w:p>
    <w:p w14:paraId="21E93464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8. Опасные и безопасные действия.</w:t>
      </w:r>
    </w:p>
    <w:p w14:paraId="0539908E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9. На проезжей части и вблизи нее нельзя играть, бегать, ездить на велосипеде, роликах, самокате.</w:t>
      </w:r>
    </w:p>
    <w:p w14:paraId="0BFA96EC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Основные понятия и термины по ПДД, которыми должны владеть дети к концу обучения:</w:t>
      </w:r>
    </w:p>
    <w:p w14:paraId="712A406F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Автобусная остановка - место остановки общественного транспорта для посадки и высадки пассажиров.</w:t>
      </w:r>
    </w:p>
    <w:p w14:paraId="2BAB8B7D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Водитель - человек, управляющий транспортным средством.</w:t>
      </w:r>
    </w:p>
    <w:p w14:paraId="7FEFC58A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Двустороннее движение - транспорт движется в двух противоположных направлениях.</w:t>
      </w:r>
    </w:p>
    <w:p w14:paraId="2ED4173E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Дорога - часть улицы, по которой движутся машины, а также тротуары, обочины, разделительные полосы.</w:t>
      </w:r>
    </w:p>
    <w:p w14:paraId="4B4C0815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Железнодорожный переезд - любое пересечение дороги железнодорожными путями.</w:t>
      </w:r>
    </w:p>
    <w:p w14:paraId="4740D729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Одностороннее движение - транспорт движется в одном направлении.</w:t>
      </w:r>
    </w:p>
    <w:p w14:paraId="58DF38FC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Островок безопасности - место между разделительными полосами на проезжей части дороги, может быть обозначено треугольником.</w:t>
      </w:r>
    </w:p>
    <w:p w14:paraId="4DFC4E7E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Пассажир - человек, который помимо водителя находится в транспортном средстве.</w:t>
      </w:r>
    </w:p>
    <w:p w14:paraId="3844DEFF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Пешеход - человек, идущий по тротуару, обочине или переходящий улицу.</w:t>
      </w:r>
    </w:p>
    <w:p w14:paraId="6C111C6D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Пешеходный переход, подземный переход, надземный переход - место обозначенное для перехода через улицу. </w:t>
      </w:r>
    </w:p>
    <w:p w14:paraId="6D43BBE0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Посадочная площадка - место, где пассажиры ожидают общественный транспорт. Если посадочная площадка отсутствует, транспорт ожидают на тротуаре или обочине.</w:t>
      </w:r>
    </w:p>
    <w:p w14:paraId="1A0F4EAE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Проезжая часть - часть дороги, предназначенная для движения транспорта. Проезжая часть бывает с односторонним (машины движутся только в одну строну) и двусторонним (машины движутся в разных направлениях), границы которых обозначены разделительными полосами.</w:t>
      </w:r>
    </w:p>
    <w:p w14:paraId="32A48C11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Транспортное средство - транспорт, предназначенный для перевозки людей и груза.</w:t>
      </w:r>
    </w:p>
    <w:p w14:paraId="61F5A5CA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Светофор - устройство для регулирования движения транспорта и пешеходов через дорогу. </w:t>
      </w:r>
    </w:p>
    <w:p w14:paraId="6FC24C11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Тротуар - часть дороги, предназначенная для движения пешехода, примыкающая к проезжей части, отделенная от нее газонами.</w:t>
      </w:r>
    </w:p>
    <w:p w14:paraId="0FED9CC7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Улица - часть города или населенного пункта с дорогой, дорожными знаками, пешеходными переходами («зебра», подземный, надземный), домами и учреждениями, школами, детскими садами и др.</w:t>
      </w:r>
    </w:p>
    <w:p w14:paraId="0B311027">
      <w:pPr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Участник дорожного движения - взрослый или ребенок, принимающий непосредственное участие в движении как пешеход, водитель, пассажир транспорта.</w:t>
      </w:r>
    </w:p>
    <w:p w14:paraId="076C8EE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Диагностический инструментарий</w:t>
      </w:r>
    </w:p>
    <w:p w14:paraId="3F3DAE9D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 xml:space="preserve"> Средняя группа</w:t>
      </w:r>
    </w:p>
    <w:p w14:paraId="6CFB65FF">
      <w:pPr>
        <w:spacing w:after="0" w:line="360" w:lineRule="auto"/>
        <w:ind w:left="810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1.Дидактическая игра «Помоги Незнайке перейти улицу».</w:t>
      </w:r>
    </w:p>
    <w:p w14:paraId="261B415E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u w:val="single"/>
        </w:rPr>
        <w:t>Материал: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сюжетная картинка с изображением улицы, дорожные знаки «Пешеходный переход», «Дети», «Остановка автобуса», игрушка Незнайка.</w:t>
      </w:r>
    </w:p>
    <w:p w14:paraId="6351C956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eastAsia="Times New Roman" w:cs="Times New Roman"/>
          <w:sz w:val="27"/>
          <w:szCs w:val="27"/>
          <w:u w:val="single"/>
        </w:rPr>
        <w:t>Задание:</w:t>
      </w:r>
    </w:p>
    <w:p w14:paraId="65426382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Воспитатель просит ребенка объяснить Незнайке элементарные правила поведения на улице:</w:t>
      </w:r>
    </w:p>
    <w:p w14:paraId="5EA2E3AE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- Что обозначают знаки светофора? На какой сигнал можно переходить дорогу?</w:t>
      </w:r>
    </w:p>
    <w:p w14:paraId="0A507FA6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- Объясни, что это за знак? </w:t>
      </w:r>
    </w:p>
    <w:p w14:paraId="123C79D9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- Покажи на картинке проезжую часть, тротуар, пешеходный переход «Зебру», перекресток, остановку автобуса.</w:t>
      </w:r>
    </w:p>
    <w:p w14:paraId="18D6D518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- Как правильно переходить улицу? (переходить улицу можно только со взрослым, в строго отведенных местах…).</w:t>
      </w:r>
    </w:p>
    <w:p w14:paraId="5D9CC762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97867BE">
      <w:pPr>
        <w:spacing w:after="0" w:line="360" w:lineRule="auto"/>
        <w:ind w:firstLine="708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2. Дидактическая игра «Специальные машины».</w:t>
      </w:r>
    </w:p>
    <w:p w14:paraId="4F3C3FCB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u w:val="single"/>
        </w:rPr>
        <w:t>Материал: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 игрушки или картинки – «Скорая помощь», пожарная машина, «Полиция», трамвай, троллейбус, автобус.</w:t>
      </w:r>
    </w:p>
    <w:p w14:paraId="78E57BA1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  <w:u w:val="single"/>
        </w:rPr>
      </w:pPr>
      <w:r>
        <w:rPr>
          <w:rFonts w:ascii="Times New Roman" w:hAnsi="Times New Roman" w:eastAsia="Times New Roman" w:cs="Times New Roman"/>
          <w:sz w:val="27"/>
          <w:szCs w:val="27"/>
          <w:u w:val="single"/>
        </w:rPr>
        <w:t>Задание:</w:t>
      </w:r>
    </w:p>
    <w:p w14:paraId="1DBE7333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- Объясни, как называется этот транспорт и для чего он нужен?</w:t>
      </w:r>
    </w:p>
    <w:p w14:paraId="2E675558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17A9FFAB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i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ab/>
      </w:r>
      <w:r>
        <w:rPr>
          <w:rFonts w:ascii="Times New Roman" w:hAnsi="Times New Roman" w:eastAsia="Times New Roman" w:cs="Times New Roman"/>
          <w:i/>
          <w:sz w:val="27"/>
          <w:szCs w:val="27"/>
        </w:rPr>
        <w:t>Критерии оценки:</w:t>
      </w:r>
    </w:p>
    <w:p w14:paraId="463E647B">
      <w:pPr>
        <w:spacing w:after="0"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4 балла –</w:t>
      </w:r>
      <w:r>
        <w:rPr>
          <w:rFonts w:ascii="Times New Roman" w:hAnsi="Times New Roman" w:cs="Times New Roman"/>
          <w:sz w:val="27"/>
          <w:szCs w:val="27"/>
        </w:rPr>
        <w:t xml:space="preserve"> ребенок самостоятельно, правильно и быстро выполняет все задания.</w:t>
      </w:r>
    </w:p>
    <w:p w14:paraId="3901DDB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3 балла –</w:t>
      </w:r>
      <w:r>
        <w:rPr>
          <w:rFonts w:ascii="Times New Roman" w:hAnsi="Times New Roman" w:cs="Times New Roman"/>
          <w:sz w:val="27"/>
          <w:szCs w:val="27"/>
        </w:rPr>
        <w:t xml:space="preserve"> ребенок правильно и быстро выполняет все задания с небольшой словесной подсказкой взрослого.</w:t>
      </w:r>
    </w:p>
    <w:p w14:paraId="5D457D8D">
      <w:pPr>
        <w:spacing w:after="0" w:line="36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2 балла – </w:t>
      </w:r>
      <w:r>
        <w:rPr>
          <w:rFonts w:ascii="Times New Roman" w:hAnsi="Times New Roman" w:cs="Times New Roman"/>
          <w:sz w:val="27"/>
          <w:szCs w:val="27"/>
        </w:rPr>
        <w:t>некоторые задания у ребенка вызывают затруднения, но с помощью взрослого он справляется.</w:t>
      </w:r>
    </w:p>
    <w:p w14:paraId="7FA77A80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1 балл – </w:t>
      </w:r>
      <w:r>
        <w:rPr>
          <w:rFonts w:ascii="Times New Roman" w:hAnsi="Times New Roman" w:cs="Times New Roman"/>
          <w:sz w:val="27"/>
          <w:szCs w:val="27"/>
        </w:rPr>
        <w:t>ребенок не справляется с большинством заданий даже после конкретной помощи взрослого</w:t>
      </w:r>
    </w:p>
    <w:p w14:paraId="2FA2A9A4">
      <w:pPr>
        <w:spacing w:line="360" w:lineRule="auto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1129F29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eastAsia="Times New Roman" w:cs="Times New Roman"/>
          <w:b/>
          <w:i/>
          <w:sz w:val="27"/>
          <w:szCs w:val="27"/>
        </w:rPr>
        <w:t>Старшая группа</w:t>
      </w:r>
    </w:p>
    <w:p w14:paraId="721F86A9">
      <w:pPr>
        <w:pStyle w:val="12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Дидактическая игра «Прогулка по улице»</w:t>
      </w:r>
    </w:p>
    <w:p w14:paraId="6F3346F2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Материал:</w:t>
      </w:r>
      <w:r>
        <w:rPr>
          <w:rFonts w:ascii="Times New Roman" w:hAnsi="Times New Roman" w:cs="Times New Roman"/>
          <w:sz w:val="27"/>
          <w:szCs w:val="27"/>
        </w:rPr>
        <w:t xml:space="preserve"> сюжетная картина с изображением улицы, дорожные знаки «Пешеходный переход», «Дети», «Остановка автобуса», «Подземный пешеходный переход», «Пункт медицинской помощи»,  «Пункт питания», «Место стоянки», «Въезд запрещен», «Дорожные работы», «Велосипедная дорожка».</w:t>
      </w:r>
    </w:p>
    <w:p w14:paraId="51D1CC39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Задание:</w:t>
      </w:r>
    </w:p>
    <w:p w14:paraId="1BF1C906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Воспитатель просит ребенка ответить на вопросы:</w:t>
      </w:r>
    </w:p>
    <w:p w14:paraId="5584435A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Что делает светофор? На какой сигнал можно переходить дорогу?</w:t>
      </w:r>
    </w:p>
    <w:p w14:paraId="369E23F9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Объясни, что это за знак?</w:t>
      </w:r>
    </w:p>
    <w:p w14:paraId="60E80393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Покажи на картинке проезжую часть, тротуар, пешеходный переход «Зебру», перекресток, остановку автобуса.</w:t>
      </w:r>
    </w:p>
    <w:p w14:paraId="24521960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Где можно кататься на велосипеде? (во дворе, не мешая окружающим, в присутствии взрослых)</w:t>
      </w:r>
    </w:p>
    <w:p w14:paraId="6FE70947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Как правильно ходить по тротуару?</w:t>
      </w:r>
    </w:p>
    <w:p w14:paraId="010499CF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Для чего нужно всем соблюдать правила дорожного движения?</w:t>
      </w:r>
    </w:p>
    <w:p w14:paraId="6AF52B8A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Кто следит за порядком на дорогах?</w:t>
      </w:r>
    </w:p>
    <w:p w14:paraId="25E9CE4F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</w:p>
    <w:p w14:paraId="159BEE60">
      <w:pPr>
        <w:pStyle w:val="12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Дидактическая игра «Специальные машины»</w:t>
      </w:r>
    </w:p>
    <w:p w14:paraId="23C150EC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Материал:</w:t>
      </w:r>
      <w:r>
        <w:rPr>
          <w:rFonts w:ascii="Times New Roman" w:hAnsi="Times New Roman" w:cs="Times New Roman"/>
          <w:sz w:val="27"/>
          <w:szCs w:val="27"/>
        </w:rPr>
        <w:t xml:space="preserve"> игрушки или картинки – «Скорая помощь», пожарная машина, «Полиция»</w:t>
      </w:r>
    </w:p>
    <w:p w14:paraId="3A5E1198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Задание:</w:t>
      </w:r>
    </w:p>
    <w:p w14:paraId="63DA9AB1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Объясни, как называется этот транспорт и для чего он нужен?</w:t>
      </w:r>
    </w:p>
    <w:p w14:paraId="18CA9B2A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</w:p>
    <w:p w14:paraId="2D5D61E2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Критерии оценки:</w:t>
      </w:r>
    </w:p>
    <w:p w14:paraId="259AC8F6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 балла – ребенок самостоятельно, правильно и быстро отвечает на вопросы, выполняет все задания.</w:t>
      </w:r>
    </w:p>
    <w:p w14:paraId="690709EA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 балла – ребенок правильно, но не очень уверенно отвечает на вопросы, выполняет все задания с небольшой словесной подсказкой взрослого.</w:t>
      </w:r>
    </w:p>
    <w:p w14:paraId="043C8872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 балла – некоторые задания у ребенка вызывают затруднения, но с помощью взрослого он справляется.</w:t>
      </w:r>
    </w:p>
    <w:p w14:paraId="7F905324">
      <w:pPr>
        <w:pStyle w:val="12"/>
        <w:spacing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 балл – ребенок не справляется с большинством заданий даже после конкретной помощи взрослого.</w:t>
      </w:r>
    </w:p>
    <w:p w14:paraId="42D49E23">
      <w:pPr>
        <w:pStyle w:val="12"/>
        <w:spacing w:line="360" w:lineRule="auto"/>
        <w:jc w:val="both"/>
        <w:rPr>
          <w:rFonts w:ascii="Times New Roman" w:hAnsi="Times New Roman" w:cs="Times New Roman"/>
          <w:i/>
          <w:sz w:val="27"/>
          <w:szCs w:val="27"/>
        </w:rPr>
      </w:pPr>
    </w:p>
    <w:p w14:paraId="04C05DE4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590F063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9367B25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2A932BCA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44538F60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hAnsi="Times New Roman" w:eastAsia="Times New Roman" w:cs="Times New Roman"/>
          <w:color w:val="FF0000"/>
          <w:sz w:val="27"/>
          <w:szCs w:val="27"/>
        </w:rPr>
      </w:pPr>
    </w:p>
    <w:p w14:paraId="06A6435C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263D9977">
      <w:pPr>
        <w:spacing w:before="100" w:beforeAutospacing="1" w:after="100" w:afterAutospacing="1" w:line="360" w:lineRule="auto"/>
        <w:ind w:firstLine="36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РАЗДЕЛ IV.</w:t>
      </w:r>
    </w:p>
    <w:p w14:paraId="5EDB694A">
      <w:pPr>
        <w:spacing w:before="100" w:beforeAutospacing="1" w:after="100" w:afterAutospacing="1" w:line="360" w:lineRule="auto"/>
        <w:ind w:firstLine="36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СОДЕРЖАНИЕ РАБОТЫ С ПЕДАГОГАМИ ПО  ПРОФИЛАКТИКИ ДОРОЖНО-ТРАНСПОРТНОГО ТРАВМАТИЗМА</w:t>
      </w:r>
    </w:p>
    <w:p w14:paraId="70A5112D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работе с педагогами используются следующие формы организации: анкетирование, консультации, педагогические советы, семинары-практикумы, открытые просмотры занятий, контроль, проектная деятельность.</w:t>
      </w:r>
    </w:p>
    <w:tbl>
      <w:tblPr>
        <w:tblStyle w:val="10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2567"/>
        <w:gridCol w:w="2775"/>
        <w:gridCol w:w="1356"/>
        <w:gridCol w:w="2280"/>
      </w:tblGrid>
      <w:tr w14:paraId="6E4009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vAlign w:val="center"/>
          </w:tcPr>
          <w:p w14:paraId="1F5EB9FA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№</w:t>
            </w:r>
          </w:p>
          <w:p w14:paraId="2B1F53D1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п/п</w:t>
            </w:r>
          </w:p>
        </w:tc>
        <w:tc>
          <w:tcPr>
            <w:tcW w:w="2567" w:type="dxa"/>
            <w:vAlign w:val="center"/>
          </w:tcPr>
          <w:p w14:paraId="6C0E5BBB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Форма работы</w:t>
            </w:r>
          </w:p>
        </w:tc>
        <w:tc>
          <w:tcPr>
            <w:tcW w:w="2775" w:type="dxa"/>
            <w:vAlign w:val="center"/>
          </w:tcPr>
          <w:p w14:paraId="3991159B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Тематика</w:t>
            </w:r>
          </w:p>
        </w:tc>
        <w:tc>
          <w:tcPr>
            <w:tcW w:w="1356" w:type="dxa"/>
            <w:vAlign w:val="center"/>
          </w:tcPr>
          <w:p w14:paraId="78C08772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Срок</w:t>
            </w:r>
          </w:p>
        </w:tc>
        <w:tc>
          <w:tcPr>
            <w:tcW w:w="2280" w:type="dxa"/>
            <w:vAlign w:val="center"/>
          </w:tcPr>
          <w:p w14:paraId="1A78F25A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</w:rPr>
              <w:t>Ответственный</w:t>
            </w:r>
          </w:p>
        </w:tc>
      </w:tr>
      <w:tr w14:paraId="7D52C5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567C9F7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1.</w:t>
            </w:r>
          </w:p>
        </w:tc>
        <w:tc>
          <w:tcPr>
            <w:tcW w:w="2567" w:type="dxa"/>
          </w:tcPr>
          <w:p w14:paraId="64B039D1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Инструктаж с воспитателями по охране жизни и здоровья детей, предупреждению детского травматизма на начало учебного года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6C940AD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  <w:tc>
          <w:tcPr>
            <w:tcW w:w="2775" w:type="dxa"/>
          </w:tcPr>
          <w:p w14:paraId="20D9F9A6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 w:hanging="261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о соблюдении требований по ТБ при организации трудовой деятельности детей  ; </w:t>
            </w:r>
          </w:p>
          <w:p w14:paraId="6ED08132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по организации охраны жизни и здоровья  ; </w:t>
            </w:r>
          </w:p>
          <w:p w14:paraId="6FA6EFBE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по охране труда для воспитателей  ; </w:t>
            </w:r>
          </w:p>
          <w:p w14:paraId="1527FAAF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по охране труда при проведении занятий по физической культуре  ; </w:t>
            </w:r>
          </w:p>
          <w:p w14:paraId="28C1ABE8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при перевозке воспитанников автомобильным транспортом  ; </w:t>
            </w:r>
          </w:p>
          <w:p w14:paraId="605C7E27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по охране труда при использовании ТСО  ; </w:t>
            </w:r>
          </w:p>
          <w:p w14:paraId="1476D5F1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по охране труда при проведении массовых мероприятий; </w:t>
            </w:r>
          </w:p>
          <w:p w14:paraId="3A16B8F4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при проведении прогулок, туристических походов, экскурсий; </w:t>
            </w:r>
          </w:p>
          <w:p w14:paraId="190EB110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Инструкция при проведении прогулок;   </w:t>
            </w:r>
          </w:p>
          <w:p w14:paraId="2331B817">
            <w:pPr>
              <w:pStyle w:val="12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Инструкция по охране труда при проведении спортивных соревнований; Инструкция по охране труда при оказании первой медицинской помощи;</w:t>
            </w:r>
          </w:p>
        </w:tc>
        <w:tc>
          <w:tcPr>
            <w:tcW w:w="1356" w:type="dxa"/>
          </w:tcPr>
          <w:p w14:paraId="08A38F5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Сентябрь</w:t>
            </w:r>
          </w:p>
        </w:tc>
        <w:tc>
          <w:tcPr>
            <w:tcW w:w="2280" w:type="dxa"/>
          </w:tcPr>
          <w:p w14:paraId="5EEBE30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</w:t>
            </w:r>
          </w:p>
        </w:tc>
      </w:tr>
      <w:tr w14:paraId="76D50D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07C8683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2.</w:t>
            </w:r>
          </w:p>
        </w:tc>
        <w:tc>
          <w:tcPr>
            <w:tcW w:w="2567" w:type="dxa"/>
          </w:tcPr>
          <w:p w14:paraId="1F6AE5D5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1.  Оформление стенда в методическом кабинете  «Правила дорожного движения»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06A3E7C8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41466938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5871C43A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36BD283E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22087D38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10FBB22B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231E2B6C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040725AA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117DEF7C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1D788D1F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042DFADF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right="150"/>
              <w:contextualSpacing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14:paraId="20C7A134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2. Оформление уголков безопасности во всех возрастных группах  </w:t>
            </w:r>
          </w:p>
          <w:p w14:paraId="1371E2D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  <w:tc>
          <w:tcPr>
            <w:tcW w:w="2775" w:type="dxa"/>
          </w:tcPr>
          <w:p w14:paraId="0EEFE4BB">
            <w:pPr>
              <w:pStyle w:val="12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10" w:hanging="2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нормативно- правовая база (Закон РФ «О безопасности дорожного движения»  </w:t>
            </w:r>
          </w:p>
          <w:p w14:paraId="1BB6739E">
            <w:pPr>
              <w:pStyle w:val="12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10" w:hanging="2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организация воспитательно-образовательного процесса в ДОУ (перспективный план работы с воспитателями, </w:t>
            </w:r>
          </w:p>
          <w:p w14:paraId="7D2FAB4D">
            <w:pPr>
              <w:pStyle w:val="12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10" w:hanging="2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методические рекомендации по организации занятий с детьми в разных возрастных группах, разработки праздников, экскурсий, бесед);</w:t>
            </w:r>
          </w:p>
          <w:p w14:paraId="3ED594C3">
            <w:pPr>
              <w:pStyle w:val="12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10" w:hanging="2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иллюстративный материал;</w:t>
            </w:r>
          </w:p>
          <w:p w14:paraId="6F8F0BA0">
            <w:pPr>
              <w:pStyle w:val="12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10" w:hanging="2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список методической и художественной литературы.</w:t>
            </w:r>
          </w:p>
          <w:p w14:paraId="51880DF1">
            <w:pPr>
              <w:pStyle w:val="12"/>
              <w:widowControl w:val="0"/>
              <w:autoSpaceDE w:val="0"/>
              <w:autoSpaceDN w:val="0"/>
              <w:adjustRightInd w:val="0"/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B734A24">
            <w:pPr>
              <w:pStyle w:val="12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00" w:hanging="28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подборка художественной литературы,</w:t>
            </w:r>
          </w:p>
          <w:p w14:paraId="6878C571">
            <w:pPr>
              <w:pStyle w:val="12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00" w:hanging="28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дидактические игры и пособия,</w:t>
            </w:r>
          </w:p>
          <w:p w14:paraId="3C9BC425">
            <w:pPr>
              <w:pStyle w:val="12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00" w:hanging="28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макет   улицы,   дорожная информация,</w:t>
            </w:r>
          </w:p>
          <w:p w14:paraId="63A831CC">
            <w:pPr>
              <w:pStyle w:val="12"/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400" w:hanging="283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подбор иллюстративный материал и изготовление атрибутов для сюжетно-ролевых игр.</w:t>
            </w:r>
          </w:p>
        </w:tc>
        <w:tc>
          <w:tcPr>
            <w:tcW w:w="1356" w:type="dxa"/>
          </w:tcPr>
          <w:p w14:paraId="5D500BE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2280" w:type="dxa"/>
          </w:tcPr>
          <w:p w14:paraId="26BC469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</w:t>
            </w:r>
          </w:p>
          <w:p w14:paraId="311DC0C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36F8CFF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5F08687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21CE83E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0F67591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613C054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1A246A1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0810F5C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56D3362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52C32D6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3CF8D0F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  <w:p w14:paraId="3824D61D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Воспитатель всех возрастных групп</w:t>
            </w:r>
          </w:p>
        </w:tc>
      </w:tr>
      <w:tr w14:paraId="12F118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352B611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3.</w:t>
            </w:r>
          </w:p>
        </w:tc>
        <w:tc>
          <w:tcPr>
            <w:tcW w:w="2567" w:type="dxa"/>
          </w:tcPr>
          <w:p w14:paraId="21A0CFC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Круглый стол</w:t>
            </w:r>
          </w:p>
        </w:tc>
        <w:tc>
          <w:tcPr>
            <w:tcW w:w="2775" w:type="dxa"/>
          </w:tcPr>
          <w:p w14:paraId="4A900652">
            <w:pPr>
              <w:pStyle w:val="12"/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400" w:hanging="283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«Состояние работы по предупреждению ДДТТ в ДОУ»</w:t>
            </w:r>
          </w:p>
          <w:p w14:paraId="4F48C37B">
            <w:pPr>
              <w:pStyle w:val="12"/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400" w:hanging="283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Направление работы ДОУ по повышению эффективности обучения детей ПДД»</w:t>
            </w:r>
          </w:p>
        </w:tc>
        <w:tc>
          <w:tcPr>
            <w:tcW w:w="1356" w:type="dxa"/>
          </w:tcPr>
          <w:p w14:paraId="7455AAE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Ноябрь</w:t>
            </w:r>
          </w:p>
        </w:tc>
        <w:tc>
          <w:tcPr>
            <w:tcW w:w="2280" w:type="dxa"/>
          </w:tcPr>
          <w:p w14:paraId="3C10184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воспитатель, педагог - психолог</w:t>
            </w:r>
          </w:p>
        </w:tc>
      </w:tr>
      <w:tr w14:paraId="1704F9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53118AC0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4.</w:t>
            </w:r>
          </w:p>
        </w:tc>
        <w:tc>
          <w:tcPr>
            <w:tcW w:w="2567" w:type="dxa"/>
          </w:tcPr>
          <w:p w14:paraId="5856D9D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Встреча с сотрудниками ГИБДД</w:t>
            </w:r>
          </w:p>
        </w:tc>
        <w:tc>
          <w:tcPr>
            <w:tcW w:w="2775" w:type="dxa"/>
          </w:tcPr>
          <w:p w14:paraId="5C53644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2B2C30"/>
                <w:sz w:val="27"/>
                <w:szCs w:val="27"/>
              </w:rPr>
              <w:t>Типичные опасные дорожные ситуации для пешехода ("ловушки" на дорогах), формы и методы их изучения в ДОУ</w:t>
            </w:r>
          </w:p>
        </w:tc>
        <w:tc>
          <w:tcPr>
            <w:tcW w:w="1356" w:type="dxa"/>
          </w:tcPr>
          <w:p w14:paraId="2132E56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Декабрь</w:t>
            </w:r>
          </w:p>
        </w:tc>
        <w:tc>
          <w:tcPr>
            <w:tcW w:w="2280" w:type="dxa"/>
          </w:tcPr>
          <w:p w14:paraId="1A7081DD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Заведующая ДОУ,</w:t>
            </w:r>
          </w:p>
          <w:p w14:paraId="30FDC60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</w:t>
            </w:r>
          </w:p>
        </w:tc>
      </w:tr>
      <w:tr w14:paraId="2006CD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10D0FAC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5.</w:t>
            </w:r>
          </w:p>
        </w:tc>
        <w:tc>
          <w:tcPr>
            <w:tcW w:w="2567" w:type="dxa"/>
          </w:tcPr>
          <w:p w14:paraId="3F10787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Педагогический час</w:t>
            </w:r>
          </w:p>
        </w:tc>
        <w:tc>
          <w:tcPr>
            <w:tcW w:w="2775" w:type="dxa"/>
          </w:tcPr>
          <w:p w14:paraId="584EFC3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«Методические рекомендации по изучению Правил дорожного движения с детьми» (согласно «Программе воспитания и обучения в детском саду» под ред. М.А.Васильевой ,В.В.Гербовой, Т.С.Комаровой)</w:t>
            </w:r>
          </w:p>
        </w:tc>
        <w:tc>
          <w:tcPr>
            <w:tcW w:w="1356" w:type="dxa"/>
          </w:tcPr>
          <w:p w14:paraId="113DFE6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Январь</w:t>
            </w:r>
          </w:p>
        </w:tc>
        <w:tc>
          <w:tcPr>
            <w:tcW w:w="2280" w:type="dxa"/>
          </w:tcPr>
          <w:p w14:paraId="642125E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</w:t>
            </w:r>
          </w:p>
        </w:tc>
      </w:tr>
      <w:tr w14:paraId="728946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77BD84D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6.</w:t>
            </w:r>
          </w:p>
        </w:tc>
        <w:tc>
          <w:tcPr>
            <w:tcW w:w="2567" w:type="dxa"/>
          </w:tcPr>
          <w:p w14:paraId="0840AC7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Выставка рисунков, поделок в ДОУ</w:t>
            </w:r>
          </w:p>
        </w:tc>
        <w:tc>
          <w:tcPr>
            <w:tcW w:w="2775" w:type="dxa"/>
          </w:tcPr>
          <w:p w14:paraId="37E0472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«Наши верные друзья»</w:t>
            </w:r>
          </w:p>
          <w:p w14:paraId="2AF3224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«Мы по улице идем»</w:t>
            </w:r>
          </w:p>
        </w:tc>
        <w:tc>
          <w:tcPr>
            <w:tcW w:w="1356" w:type="dxa"/>
          </w:tcPr>
          <w:p w14:paraId="5C3F0D1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Февраль</w:t>
            </w:r>
          </w:p>
        </w:tc>
        <w:tc>
          <w:tcPr>
            <w:tcW w:w="2280" w:type="dxa"/>
          </w:tcPr>
          <w:p w14:paraId="41BFE2D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Воспитатели средней и старшей групп.</w:t>
            </w:r>
          </w:p>
        </w:tc>
      </w:tr>
      <w:tr w14:paraId="13A0F0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5929302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7.</w:t>
            </w:r>
          </w:p>
        </w:tc>
        <w:tc>
          <w:tcPr>
            <w:tcW w:w="2567" w:type="dxa"/>
          </w:tcPr>
          <w:p w14:paraId="483844D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Семинар</w:t>
            </w:r>
          </w:p>
        </w:tc>
        <w:tc>
          <w:tcPr>
            <w:tcW w:w="2775" w:type="dxa"/>
          </w:tcPr>
          <w:p w14:paraId="3A1A60E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«Развивающая среда в ДОУ по обучению детей ПДД»</w:t>
            </w:r>
          </w:p>
        </w:tc>
        <w:tc>
          <w:tcPr>
            <w:tcW w:w="1356" w:type="dxa"/>
          </w:tcPr>
          <w:p w14:paraId="2863225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Март</w:t>
            </w:r>
          </w:p>
        </w:tc>
        <w:tc>
          <w:tcPr>
            <w:tcW w:w="2280" w:type="dxa"/>
          </w:tcPr>
          <w:p w14:paraId="5A0E961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Старший воспитатель, творческая группа</w:t>
            </w:r>
          </w:p>
        </w:tc>
      </w:tr>
      <w:tr w14:paraId="355F7A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3051E7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8.</w:t>
            </w:r>
          </w:p>
        </w:tc>
        <w:tc>
          <w:tcPr>
            <w:tcW w:w="2567" w:type="dxa"/>
          </w:tcPr>
          <w:p w14:paraId="766A539B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Неделя безопасного движения</w:t>
            </w:r>
          </w:p>
        </w:tc>
        <w:tc>
          <w:tcPr>
            <w:tcW w:w="2775" w:type="dxa"/>
          </w:tcPr>
          <w:p w14:paraId="578A2E0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Тематические занятия «Школа Светофорика»</w:t>
            </w:r>
          </w:p>
        </w:tc>
        <w:tc>
          <w:tcPr>
            <w:tcW w:w="1356" w:type="dxa"/>
          </w:tcPr>
          <w:p w14:paraId="779B2DC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2280" w:type="dxa"/>
          </w:tcPr>
          <w:p w14:paraId="7AD5E1A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Заведующая ДОУ, старший воспитатель,</w:t>
            </w:r>
          </w:p>
          <w:p w14:paraId="42FFA38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воспитатели всех возрастных групп</w:t>
            </w:r>
          </w:p>
          <w:p w14:paraId="79AF2F5D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</w:p>
        </w:tc>
      </w:tr>
      <w:tr w14:paraId="447FD5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DCBF63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9.</w:t>
            </w:r>
          </w:p>
        </w:tc>
        <w:tc>
          <w:tcPr>
            <w:tcW w:w="2567" w:type="dxa"/>
          </w:tcPr>
          <w:p w14:paraId="2A238FE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Мониторинг</w:t>
            </w:r>
          </w:p>
        </w:tc>
        <w:tc>
          <w:tcPr>
            <w:tcW w:w="2775" w:type="dxa"/>
          </w:tcPr>
          <w:p w14:paraId="3F12CBB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«Анализ деятельности дошкольного образовательного учреждения по предупреждению детского дорожно-транспортного травматизма»</w:t>
            </w:r>
          </w:p>
        </w:tc>
        <w:tc>
          <w:tcPr>
            <w:tcW w:w="1356" w:type="dxa"/>
          </w:tcPr>
          <w:p w14:paraId="68D4FAC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Май</w:t>
            </w:r>
          </w:p>
        </w:tc>
        <w:tc>
          <w:tcPr>
            <w:tcW w:w="2280" w:type="dxa"/>
          </w:tcPr>
          <w:p w14:paraId="3D9A3CC9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Заведующая ДОУ, старший воспитатель, воспитатели, родительский  комитет</w:t>
            </w:r>
          </w:p>
        </w:tc>
      </w:tr>
      <w:tr w14:paraId="53C560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3BEF432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10.</w:t>
            </w:r>
          </w:p>
        </w:tc>
        <w:tc>
          <w:tcPr>
            <w:tcW w:w="2567" w:type="dxa"/>
          </w:tcPr>
          <w:p w14:paraId="65966E89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Консультация</w:t>
            </w:r>
          </w:p>
        </w:tc>
        <w:tc>
          <w:tcPr>
            <w:tcW w:w="2775" w:type="dxa"/>
          </w:tcPr>
          <w:p w14:paraId="030B62E8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right="15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Инструктаж с воспитателями по охране жизни и здоровья детей, предупреждению детского травматизма в летний оздоровительный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период.</w:t>
            </w:r>
          </w:p>
        </w:tc>
        <w:tc>
          <w:tcPr>
            <w:tcW w:w="1356" w:type="dxa"/>
          </w:tcPr>
          <w:p w14:paraId="51AA325C">
            <w:pPr>
              <w:widowControl w:val="0"/>
              <w:autoSpaceDE w:val="0"/>
              <w:autoSpaceDN w:val="0"/>
              <w:adjustRightInd w:val="0"/>
              <w:spacing w:before="150" w:after="150" w:line="240" w:lineRule="auto"/>
              <w:ind w:left="150" w:right="15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июнь</w:t>
            </w:r>
          </w:p>
        </w:tc>
        <w:tc>
          <w:tcPr>
            <w:tcW w:w="2280" w:type="dxa"/>
          </w:tcPr>
          <w:p w14:paraId="7FE506B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заведующей</w:t>
            </w:r>
          </w:p>
        </w:tc>
      </w:tr>
    </w:tbl>
    <w:p w14:paraId="416B7446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44089D1E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617658DD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381C731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0AD3FBCA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41392F0B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3A878C2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2FEFBA3D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06803EFB">
      <w:pPr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</w:p>
    <w:p w14:paraId="4C1D5750">
      <w:p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sz w:val="27"/>
          <w:szCs w:val="27"/>
        </w:rPr>
      </w:pPr>
    </w:p>
    <w:p w14:paraId="0C27536D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РАЗДЕЛ </w:t>
      </w:r>
      <w:r>
        <w:rPr>
          <w:rFonts w:ascii="Times New Roman" w:hAnsi="Times New Roman" w:eastAsia="Times New Roman" w:cs="Times New Roman"/>
          <w:b/>
          <w:sz w:val="27"/>
          <w:szCs w:val="27"/>
          <w:lang w:val="en-US"/>
        </w:rPr>
        <w:t>V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>.</w:t>
      </w:r>
    </w:p>
    <w:p w14:paraId="151BC1C7">
      <w:pPr>
        <w:spacing w:before="100" w:beforeAutospacing="1" w:after="100" w:afterAutospacing="1" w:line="360" w:lineRule="auto"/>
        <w:ind w:firstLine="360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СОДЕРЖАНИЕ РАБОТЫ С РОДИТЕЛЯМИ ПО  ПРОФИЛАКТИКИ ДЕТСКОГО ДОРОЖНО – ТРАНСПОРТНОГО ТРАВМАТИЗМА</w:t>
      </w:r>
    </w:p>
    <w:p w14:paraId="4CF4DFEE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«Могучая духовная сила воспитания заложена в том, что дети учатся смотреть на мир глазами родителей. Только в совместной деятельности родители лучше узнают своих детей, становятся ближе». Это высказывание В.А.Сухомлинского актуально и в области профилактики детского дорожно-транспортного травматизма.</w:t>
      </w:r>
      <w:r>
        <w:rPr>
          <w:rFonts w:ascii="Times New Roman" w:hAnsi="Times New Roman" w:cs="Times New Roman"/>
          <w:sz w:val="27"/>
          <w:szCs w:val="27"/>
        </w:rPr>
        <w:t xml:space="preserve"> Недостаточный уровень культуры поведения взрослых на улице, в общественном транспорте, нарушение ими Правил дорожного движения приводит к таким же явлениям и у детей.</w:t>
      </w:r>
    </w:p>
    <w:p w14:paraId="21E5F589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>Следовательно, необходимо проводить просветительную работу и с родителями воспитанников. Ведь основной принцип успешности воспитания дошкольников — это единство требований семьи и детского сада. Как бы добросовестно ни работал педагог, как бы он ни старался дать всестороннее развитие ребёнку, если в семье не поддерживают его требований, воспитание не даст желаемых результатов.</w:t>
      </w:r>
    </w:p>
    <w:p w14:paraId="5B8FD870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В связи с этим </w:t>
      </w:r>
      <w:r>
        <w:rPr>
          <w:rFonts w:ascii="Times New Roman" w:hAnsi="Times New Roman" w:cs="Times New Roman"/>
          <w:sz w:val="27"/>
          <w:szCs w:val="27"/>
        </w:rPr>
        <w:t>воспитатели детского сада регулярно   проводят совместные с родителями собрания, мероприятия по профилактике детского дорожно-транспортного травматизма.  Родители получают советы и рекомендации от сотрудников учреждения.</w:t>
      </w:r>
    </w:p>
    <w:p w14:paraId="6AD9B223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детском саду систематически организовываются выставки детских поделок, аппликаций, рисунков по теме изучения дошкольниками Правил дорожного движения. Воспитатели ориентируют родителей на то, чтобы они постоянно решали с ребенком проблемные ситуации на дороге, настойчиво и терпеливо разъясняли ему правила пешехода и пассажира и сами были в этом примером.  </w:t>
      </w:r>
    </w:p>
    <w:p w14:paraId="0F538DDC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Соблюдение детьми правил пешехода невольно дисциплинирует и родителей. Они активнее включаются в процесс воспитания и обучения ребенка.</w:t>
      </w:r>
    </w:p>
    <w:p w14:paraId="514B8327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Цель работы с родителями: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2DEE989">
      <w:pPr>
        <w:pStyle w:val="12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Мотивировать родителей на осознание необходимости формирования у детей навыков безопасного поведения на улице. </w:t>
      </w:r>
    </w:p>
    <w:p w14:paraId="0701B4F3">
      <w:pPr>
        <w:pStyle w:val="12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Повысить педагогическую компетентность и культуру безопасности жизнедеятельности родителей.</w:t>
      </w:r>
    </w:p>
    <w:tbl>
      <w:tblPr>
        <w:tblStyle w:val="10"/>
        <w:tblW w:w="10490" w:type="dxa"/>
        <w:tblInd w:w="-60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2173"/>
        <w:gridCol w:w="2284"/>
        <w:gridCol w:w="2323"/>
        <w:gridCol w:w="1417"/>
        <w:gridCol w:w="1701"/>
      </w:tblGrid>
      <w:tr w14:paraId="57E777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vAlign w:val="center"/>
          </w:tcPr>
          <w:p w14:paraId="1949A7CB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№</w:t>
            </w:r>
          </w:p>
          <w:p w14:paraId="39E0A194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п/п</w:t>
            </w:r>
          </w:p>
        </w:tc>
        <w:tc>
          <w:tcPr>
            <w:tcW w:w="2173" w:type="dxa"/>
            <w:vAlign w:val="center"/>
          </w:tcPr>
          <w:p w14:paraId="086DAFE9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Формы работы</w:t>
            </w:r>
          </w:p>
        </w:tc>
        <w:tc>
          <w:tcPr>
            <w:tcW w:w="2284" w:type="dxa"/>
            <w:vAlign w:val="center"/>
          </w:tcPr>
          <w:p w14:paraId="62A80303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Тематика</w:t>
            </w:r>
          </w:p>
        </w:tc>
        <w:tc>
          <w:tcPr>
            <w:tcW w:w="2323" w:type="dxa"/>
            <w:vAlign w:val="center"/>
          </w:tcPr>
          <w:p w14:paraId="524BCD18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Цель</w:t>
            </w:r>
          </w:p>
        </w:tc>
        <w:tc>
          <w:tcPr>
            <w:tcW w:w="1417" w:type="dxa"/>
            <w:vAlign w:val="center"/>
          </w:tcPr>
          <w:p w14:paraId="7470A5A2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Срок</w:t>
            </w:r>
          </w:p>
        </w:tc>
        <w:tc>
          <w:tcPr>
            <w:tcW w:w="1701" w:type="dxa"/>
            <w:vAlign w:val="center"/>
          </w:tcPr>
          <w:p w14:paraId="29DE8AAE">
            <w:pPr>
              <w:pStyle w:val="12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Ответст-венный</w:t>
            </w:r>
          </w:p>
        </w:tc>
      </w:tr>
      <w:tr w14:paraId="6ABF7B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225D4BFD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73" w:type="dxa"/>
          </w:tcPr>
          <w:p w14:paraId="7795107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Анкетирование</w:t>
            </w:r>
          </w:p>
        </w:tc>
        <w:tc>
          <w:tcPr>
            <w:tcW w:w="2284" w:type="dxa"/>
          </w:tcPr>
          <w:p w14:paraId="072E5653">
            <w:pPr>
              <w:pStyle w:val="12"/>
              <w:numPr>
                <w:ilvl w:val="0"/>
                <w:numId w:val="37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41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</w:rPr>
              <w:t>«Изучение  отношения родителей к необходимости обучения детей правилам дорожного движения»</w:t>
            </w:r>
          </w:p>
          <w:p w14:paraId="3A168EF4">
            <w:pPr>
              <w:pStyle w:val="12"/>
              <w:numPr>
                <w:ilvl w:val="0"/>
                <w:numId w:val="37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41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</w:rPr>
              <w:t>«Правила дорожного движения»</w:t>
            </w:r>
          </w:p>
          <w:p w14:paraId="7A89C315">
            <w:pPr>
              <w:pStyle w:val="12"/>
              <w:numPr>
                <w:ilvl w:val="0"/>
                <w:numId w:val="37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41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</w:rPr>
              <w:t>«Грамотный пешеход»</w:t>
            </w:r>
          </w:p>
          <w:p w14:paraId="1FC08F7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3" w:type="dxa"/>
          </w:tcPr>
          <w:p w14:paraId="64F3906B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Выяснение компетентности семьи в вопросе соблюдения правил поведения на улице и дорогах.</w:t>
            </w:r>
          </w:p>
        </w:tc>
        <w:tc>
          <w:tcPr>
            <w:tcW w:w="1417" w:type="dxa"/>
          </w:tcPr>
          <w:p w14:paraId="119A32C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1701" w:type="dxa"/>
          </w:tcPr>
          <w:p w14:paraId="14A53C44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Воспитатель всех возрастных групп</w:t>
            </w:r>
          </w:p>
        </w:tc>
      </w:tr>
      <w:tr w14:paraId="4AD9FB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681E79FF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173" w:type="dxa"/>
          </w:tcPr>
          <w:p w14:paraId="3B79212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Общее родительское собрание</w:t>
            </w:r>
          </w:p>
        </w:tc>
        <w:tc>
          <w:tcPr>
            <w:tcW w:w="2284" w:type="dxa"/>
          </w:tcPr>
          <w:p w14:paraId="3230C419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«Правила движения для всех без исключения»</w:t>
            </w:r>
          </w:p>
          <w:p w14:paraId="095C9701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Знакомство родителей с программой «Светофорчик»</w:t>
            </w:r>
          </w:p>
          <w:p w14:paraId="1A67EAE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3" w:type="dxa"/>
          </w:tcPr>
          <w:p w14:paraId="3E96387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Привлечь внимание родителей к проблеме профилактики детского дорожно-транспортного травматизма Познакомить с целями и задачами программы.</w:t>
            </w:r>
          </w:p>
        </w:tc>
        <w:tc>
          <w:tcPr>
            <w:tcW w:w="1417" w:type="dxa"/>
          </w:tcPr>
          <w:p w14:paraId="344196FB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1701" w:type="dxa"/>
          </w:tcPr>
          <w:p w14:paraId="161E345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Заведующая ДОУ,</w:t>
            </w:r>
          </w:p>
          <w:p w14:paraId="7D113C1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Старший воспитатель</w:t>
            </w:r>
          </w:p>
          <w:p w14:paraId="7209C0DC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A4725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5EEFF209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173" w:type="dxa"/>
          </w:tcPr>
          <w:p w14:paraId="34EEB371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Наглядная информация (стенды, плакаты, буклеты)</w:t>
            </w:r>
          </w:p>
        </w:tc>
        <w:tc>
          <w:tcPr>
            <w:tcW w:w="2284" w:type="dxa"/>
          </w:tcPr>
          <w:p w14:paraId="3D886EFC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«Навыки безопасного поведения на улице, дороге, в транспорте»</w:t>
            </w:r>
          </w:p>
        </w:tc>
        <w:tc>
          <w:tcPr>
            <w:tcW w:w="2323" w:type="dxa"/>
          </w:tcPr>
          <w:p w14:paraId="209B7AA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Формирование у родителей знаний о методах и приемах воспитания  детей по правилам    дорожного движения.</w:t>
            </w:r>
          </w:p>
        </w:tc>
        <w:tc>
          <w:tcPr>
            <w:tcW w:w="1417" w:type="dxa"/>
          </w:tcPr>
          <w:p w14:paraId="070FA128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течении года</w:t>
            </w:r>
          </w:p>
        </w:tc>
        <w:tc>
          <w:tcPr>
            <w:tcW w:w="1701" w:type="dxa"/>
          </w:tcPr>
          <w:p w14:paraId="1318555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Старший воспитатель, воспитатели всех возрастных групп</w:t>
            </w:r>
          </w:p>
        </w:tc>
      </w:tr>
      <w:tr w14:paraId="500CA0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FE71F7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173" w:type="dxa"/>
          </w:tcPr>
          <w:p w14:paraId="00E6C6A5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</w:rPr>
              <w:t xml:space="preserve">Выпуск информационно-познавательной газеты ДОУ «В мире детства»  </w:t>
            </w:r>
          </w:p>
        </w:tc>
        <w:tc>
          <w:tcPr>
            <w:tcW w:w="2284" w:type="dxa"/>
          </w:tcPr>
          <w:p w14:paraId="7334A8CF">
            <w:pPr>
              <w:pStyle w:val="12"/>
              <w:numPr>
                <w:ilvl w:val="0"/>
                <w:numId w:val="3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0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«Изучайте и строго выполняйте правила дорожного движения»</w:t>
            </w:r>
          </w:p>
          <w:p w14:paraId="18D11B35">
            <w:pPr>
              <w:pStyle w:val="12"/>
              <w:numPr>
                <w:ilvl w:val="0"/>
                <w:numId w:val="3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0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«Ваш ребенок должен знать»</w:t>
            </w:r>
          </w:p>
          <w:p w14:paraId="653125F7">
            <w:pPr>
              <w:pStyle w:val="12"/>
              <w:numPr>
                <w:ilvl w:val="0"/>
                <w:numId w:val="3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0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«Правила поведения в общественном транспорте»</w:t>
            </w:r>
          </w:p>
          <w:p w14:paraId="7624E81A">
            <w:pPr>
              <w:pStyle w:val="12"/>
              <w:numPr>
                <w:ilvl w:val="0"/>
                <w:numId w:val="3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4" w:hanging="10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«Это интересно»</w:t>
            </w:r>
          </w:p>
        </w:tc>
        <w:tc>
          <w:tcPr>
            <w:tcW w:w="2323" w:type="dxa"/>
          </w:tcPr>
          <w:p w14:paraId="4E0BA20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Познакомить родителей с мерам, которые необходимо предпринять для обеспечения безопасности ребенка на улице и дороге.</w:t>
            </w:r>
          </w:p>
        </w:tc>
        <w:tc>
          <w:tcPr>
            <w:tcW w:w="1417" w:type="dxa"/>
          </w:tcPr>
          <w:p w14:paraId="5B741C70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Каждый квартал</w:t>
            </w:r>
          </w:p>
        </w:tc>
        <w:tc>
          <w:tcPr>
            <w:tcW w:w="1701" w:type="dxa"/>
          </w:tcPr>
          <w:p w14:paraId="790B5908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Творческая группа ДОУ</w:t>
            </w:r>
          </w:p>
        </w:tc>
      </w:tr>
      <w:tr w14:paraId="392E6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712228B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173" w:type="dxa"/>
          </w:tcPr>
          <w:p w14:paraId="0E78103F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Консультация</w:t>
            </w:r>
          </w:p>
        </w:tc>
        <w:tc>
          <w:tcPr>
            <w:tcW w:w="2284" w:type="dxa"/>
          </w:tcPr>
          <w:p w14:paraId="7609F57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«Читаем с детьми»</w:t>
            </w:r>
          </w:p>
        </w:tc>
        <w:tc>
          <w:tcPr>
            <w:tcW w:w="2323" w:type="dxa"/>
          </w:tcPr>
          <w:p w14:paraId="39159986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Подобрать литературу для семейного чтения соответствующей тематики.</w:t>
            </w:r>
          </w:p>
        </w:tc>
        <w:tc>
          <w:tcPr>
            <w:tcW w:w="1417" w:type="dxa"/>
          </w:tcPr>
          <w:p w14:paraId="2D684F15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1701" w:type="dxa"/>
          </w:tcPr>
          <w:p w14:paraId="26AD5F3B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14:paraId="1D5084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C276B0B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173" w:type="dxa"/>
          </w:tcPr>
          <w:p w14:paraId="3A53EC4D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Консультация</w:t>
            </w:r>
          </w:p>
        </w:tc>
        <w:tc>
          <w:tcPr>
            <w:tcW w:w="2284" w:type="dxa"/>
            <w:vAlign w:val="center"/>
          </w:tcPr>
          <w:p w14:paraId="1E3FE5AE">
            <w:pPr>
              <w:pStyle w:val="20"/>
              <w:widowControl/>
              <w:spacing w:line="240" w:lineRule="auto"/>
              <w:ind w:right="34" w:firstLine="0"/>
              <w:rPr>
                <w:rStyle w:val="19"/>
                <w:color w:val="FF0000"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«Занима</w:t>
            </w:r>
            <w:r>
              <w:rPr>
                <w:sz w:val="25"/>
                <w:szCs w:val="25"/>
              </w:rPr>
              <w:softHyphen/>
            </w:r>
            <w:r>
              <w:rPr>
                <w:sz w:val="25"/>
                <w:szCs w:val="25"/>
              </w:rPr>
              <w:t>тельные игры по ПДД»</w:t>
            </w:r>
          </w:p>
        </w:tc>
        <w:tc>
          <w:tcPr>
            <w:tcW w:w="2323" w:type="dxa"/>
            <w:vAlign w:val="center"/>
          </w:tcPr>
          <w:p w14:paraId="2A44E286">
            <w:pPr>
              <w:pStyle w:val="20"/>
              <w:widowControl/>
              <w:spacing w:line="240" w:lineRule="auto"/>
              <w:ind w:firstLine="317"/>
              <w:rPr>
                <w:rStyle w:val="19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Познакомить родителей с играми, направленными на  обучение детей правилам дорожного движения, в которые можно  играть дома.</w:t>
            </w:r>
          </w:p>
        </w:tc>
        <w:tc>
          <w:tcPr>
            <w:tcW w:w="1417" w:type="dxa"/>
          </w:tcPr>
          <w:p w14:paraId="33133346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1701" w:type="dxa"/>
          </w:tcPr>
          <w:p w14:paraId="18B2C451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14:paraId="482F36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5493177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173" w:type="dxa"/>
          </w:tcPr>
          <w:p w14:paraId="0CAB5144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Консультация</w:t>
            </w:r>
          </w:p>
        </w:tc>
        <w:tc>
          <w:tcPr>
            <w:tcW w:w="2284" w:type="dxa"/>
          </w:tcPr>
          <w:p w14:paraId="3205E5B4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Как провести детский праздник «Юный водитель дома»</w:t>
            </w:r>
          </w:p>
        </w:tc>
        <w:tc>
          <w:tcPr>
            <w:tcW w:w="2323" w:type="dxa"/>
          </w:tcPr>
          <w:p w14:paraId="3E22687D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Познакомить родителей с одной из форм профилактики ДТП  </w:t>
            </w:r>
          </w:p>
        </w:tc>
        <w:tc>
          <w:tcPr>
            <w:tcW w:w="1417" w:type="dxa"/>
          </w:tcPr>
          <w:p w14:paraId="1693287C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1701" w:type="dxa"/>
          </w:tcPr>
          <w:p w14:paraId="708734D1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Воспитатели</w:t>
            </w:r>
          </w:p>
        </w:tc>
      </w:tr>
      <w:tr w14:paraId="75DE2C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650D8E00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173" w:type="dxa"/>
          </w:tcPr>
          <w:p w14:paraId="71EFBA0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Групповые родительские собрания</w:t>
            </w:r>
          </w:p>
        </w:tc>
        <w:tc>
          <w:tcPr>
            <w:tcW w:w="2284" w:type="dxa"/>
          </w:tcPr>
          <w:p w14:paraId="5F88A9CC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«Безопасность ребенка»</w:t>
            </w:r>
          </w:p>
        </w:tc>
        <w:tc>
          <w:tcPr>
            <w:tcW w:w="2323" w:type="dxa"/>
          </w:tcPr>
          <w:p w14:paraId="0BD0D45F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Привлечь внимание родителей к необходимости обучения детей правилам дорожного движения</w:t>
            </w:r>
          </w:p>
        </w:tc>
        <w:tc>
          <w:tcPr>
            <w:tcW w:w="1417" w:type="dxa"/>
          </w:tcPr>
          <w:p w14:paraId="3B4BEED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1701" w:type="dxa"/>
          </w:tcPr>
          <w:p w14:paraId="08F3E44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Воспитатели всех возрастных групп, родительский комитет групп.</w:t>
            </w:r>
          </w:p>
        </w:tc>
      </w:tr>
      <w:tr w14:paraId="6ED607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6DAF980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173" w:type="dxa"/>
          </w:tcPr>
          <w:p w14:paraId="109EAA78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 xml:space="preserve">Круглый стол </w:t>
            </w:r>
          </w:p>
        </w:tc>
        <w:tc>
          <w:tcPr>
            <w:tcW w:w="2284" w:type="dxa"/>
          </w:tcPr>
          <w:p w14:paraId="27CFA72F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«Подведение итогов по результатам работы по программе «Светофорчик»</w:t>
            </w:r>
          </w:p>
        </w:tc>
        <w:tc>
          <w:tcPr>
            <w:tcW w:w="2323" w:type="dxa"/>
          </w:tcPr>
          <w:p w14:paraId="33BCC9E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9"/>
                <w:sz w:val="25"/>
                <w:szCs w:val="25"/>
              </w:rPr>
              <w:t>Подвести итоги работы за год. Отметить все положительные и отрицательные стороны. Обозначить  перспективы работы в данном направлении</w:t>
            </w:r>
          </w:p>
        </w:tc>
        <w:tc>
          <w:tcPr>
            <w:tcW w:w="1417" w:type="dxa"/>
          </w:tcPr>
          <w:p w14:paraId="62D8CFEC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701" w:type="dxa"/>
          </w:tcPr>
          <w:p w14:paraId="2E1EAE27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Заведующая ДОУ, старший воспитатель, воспитатели</w:t>
            </w:r>
          </w:p>
        </w:tc>
      </w:tr>
    </w:tbl>
    <w:p w14:paraId="78701732">
      <w:pPr>
        <w:spacing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324D761D">
      <w:pPr>
        <w:spacing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</w:p>
    <w:p w14:paraId="1FBD05FD">
      <w:pPr>
        <w:spacing w:line="360" w:lineRule="auto"/>
        <w:contextualSpacing/>
        <w:jc w:val="center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ЛИТЕРАТУРА</w:t>
      </w:r>
    </w:p>
    <w:p w14:paraId="65312871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«Дошкольное образование» (газета) №15/87, 2002г.</w:t>
      </w:r>
    </w:p>
    <w:p w14:paraId="341FE830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«Добрая дорога детства» (газета) №6/24,2003г.</w:t>
      </w:r>
    </w:p>
    <w:p w14:paraId="6E64D1E7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«Добрая дорога детства» (газета) №22/64,2003г.</w:t>
      </w:r>
    </w:p>
    <w:p w14:paraId="425ACF6E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«Добрая дорога детства» (газета) №1,2007г.</w:t>
      </w:r>
    </w:p>
    <w:p w14:paraId="41494244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«Добрая дорога детства» (газета) №1/163,2008г.</w:t>
      </w:r>
    </w:p>
    <w:p w14:paraId="2655FE50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«Дошкольное воспитание» (журнал) №12, 2003г.</w:t>
      </w:r>
    </w:p>
    <w:p w14:paraId="61F1B22A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Красный, желтый, зеленый – Новосибирск: «Западно-Сибирское книжное издательство»,1976</w:t>
      </w:r>
    </w:p>
    <w:p w14:paraId="46F7AC81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Комлева Л.А. Дети и дорога.- Кам.-Урал.: «Издательство «Калан», 1998</w:t>
      </w:r>
    </w:p>
    <w:p w14:paraId="780AD3A3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Комарова Л.Г. Строим из лего.- М.: ООО «Линко - Пресс», 2001</w:t>
      </w:r>
    </w:p>
    <w:p w14:paraId="0C0BA96B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«Обруч» (журнал) №5,2001</w:t>
      </w:r>
    </w:p>
    <w:p w14:paraId="36C03088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Правила дорожного движения Российской Федерации с изменениями на 01.06.2012г.</w:t>
      </w:r>
    </w:p>
    <w:p w14:paraId="08B023C7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Правила дорожного движения (комплексное пособие для работы с детьми старшего дошкольного возраста)</w:t>
      </w:r>
    </w:p>
    <w:p w14:paraId="03A149C4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«Ребенок в детском саду» (журнал) №2,2004г.</w:t>
      </w:r>
    </w:p>
    <w:p w14:paraId="0DCCD466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Стеркина Р.Б. Безопасность (учебно-методическое пособие по основам безопасности жизнедеятельности детей старшего дошкольного возраста)</w:t>
      </w:r>
    </w:p>
    <w:p w14:paraId="5F259379">
      <w:pPr>
        <w:pStyle w:val="12"/>
        <w:numPr>
          <w:ilvl w:val="0"/>
          <w:numId w:val="39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Степаненко Э.Я., Филенко М.Ф. Дошкольникам –о правилах дорожного движения: М. «Просвещение»,1979</w:t>
      </w:r>
    </w:p>
    <w:sectPr>
      <w:footerReference r:id="rId5" w:type="default"/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6256"/>
    </w:sdtPr>
    <w:sdtContent>
      <w:p w14:paraId="7DADC634">
        <w:pPr>
          <w:pStyle w:val="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BB1E81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5px;height:15px" o:bullet="t">
        <v:imagedata r:id="rId1" o:title=""/>
      </v:shape>
    </w:pict>
  </w:numPicBullet>
  <w:numPicBullet w:numPicBulletId="1">
    <w:pict>
      <v:shape id="1" type="#_x0000_t75" style="width:15px;height:15px" o:bullet="t">
        <v:imagedata r:id="rId2" o:title=""/>
      </v:shape>
    </w:pict>
  </w:numPicBullet>
  <w:numPicBullet w:numPicBulletId="2">
    <w:pict>
      <v:shape id="2" type="#_x0000_t75" style="width:15px;height:15px" o:bullet="t">
        <v:imagedata r:id="rId3" o:title=""/>
      </v:shape>
    </w:pict>
  </w:numPicBullet>
  <w:numPicBullet w:numPicBulletId="3">
    <w:pict>
      <v:shape id="3" type="#_x0000_t75" style="width:15px;height:15px" o:bullet="t">
        <v:imagedata r:id="rId4" o:title=""/>
      </v:shape>
    </w:pict>
  </w:numPicBullet>
  <w:numPicBullet w:numPicBulletId="4">
    <w:pict>
      <v:shape id="4" type="#_x0000_t75" style="width:15px;height:15px" o:bullet="t">
        <v:imagedata r:id="rId5" o:title=""/>
      </v:shape>
    </w:pict>
  </w:numPicBullet>
  <w:abstractNum w:abstractNumId="0">
    <w:nsid w:val="0041685C"/>
    <w:multiLevelType w:val="multilevel"/>
    <w:tmpl w:val="0041685C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nsid w:val="02616F16"/>
    <w:multiLevelType w:val="multilevel"/>
    <w:tmpl w:val="02616F16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47E0E7B"/>
    <w:multiLevelType w:val="multilevel"/>
    <w:tmpl w:val="047E0E7B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96058FB"/>
    <w:multiLevelType w:val="multilevel"/>
    <w:tmpl w:val="096058FB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>
    <w:nsid w:val="09D02118"/>
    <w:multiLevelType w:val="multilevel"/>
    <w:tmpl w:val="09D02118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nsid w:val="0C3209EE"/>
    <w:multiLevelType w:val="multilevel"/>
    <w:tmpl w:val="0C3209EE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0DC8710D"/>
    <w:multiLevelType w:val="multilevel"/>
    <w:tmpl w:val="0DC8710D"/>
    <w:lvl w:ilvl="0" w:tentative="0">
      <w:start w:val="1"/>
      <w:numFmt w:val="bullet"/>
      <w:lvlText w:val=""/>
      <w:lvlPicBulletId w:val="4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10BE024A"/>
    <w:multiLevelType w:val="multilevel"/>
    <w:tmpl w:val="10BE024A"/>
    <w:lvl w:ilvl="0" w:tentative="0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>
    <w:nsid w:val="14261CDD"/>
    <w:multiLevelType w:val="multilevel"/>
    <w:tmpl w:val="14261CDD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nsid w:val="14B478E0"/>
    <w:multiLevelType w:val="multilevel"/>
    <w:tmpl w:val="14B478E0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>
    <w:nsid w:val="14C86F87"/>
    <w:multiLevelType w:val="multilevel"/>
    <w:tmpl w:val="14C86F87"/>
    <w:lvl w:ilvl="0" w:tentative="0">
      <w:start w:val="1"/>
      <w:numFmt w:val="bullet"/>
      <w:lvlText w:val=""/>
      <w:lvlPicBulletId w:val="3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18285965"/>
    <w:multiLevelType w:val="multilevel"/>
    <w:tmpl w:val="18285965"/>
    <w:lvl w:ilvl="0" w:tentative="0">
      <w:start w:val="1"/>
      <w:numFmt w:val="bullet"/>
      <w:lvlText w:val=""/>
      <w:lvlJc w:val="left"/>
      <w:pPr>
        <w:tabs>
          <w:tab w:val="left" w:pos="1080"/>
        </w:tabs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2">
    <w:nsid w:val="1E1665AF"/>
    <w:multiLevelType w:val="multilevel"/>
    <w:tmpl w:val="1E1665A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8B0B6F"/>
    <w:multiLevelType w:val="multilevel"/>
    <w:tmpl w:val="218B0B6F"/>
    <w:lvl w:ilvl="0" w:tentative="0">
      <w:start w:val="1"/>
      <w:numFmt w:val="bullet"/>
      <w:lvlText w:val=""/>
      <w:lvlJc w:val="left"/>
      <w:pPr>
        <w:ind w:left="1259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1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57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abstractNum w:abstractNumId="14">
    <w:nsid w:val="257775F2"/>
    <w:multiLevelType w:val="multilevel"/>
    <w:tmpl w:val="257775F2"/>
    <w:lvl w:ilvl="0" w:tentative="0">
      <w:start w:val="1"/>
      <w:numFmt w:val="bullet"/>
      <w:lvlText w:val=""/>
      <w:lvlPicBulletId w:val="2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26C87A91"/>
    <w:multiLevelType w:val="multilevel"/>
    <w:tmpl w:val="26C87A9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F74191"/>
    <w:multiLevelType w:val="multilevel"/>
    <w:tmpl w:val="28F74191"/>
    <w:lvl w:ilvl="0" w:tentative="0">
      <w:start w:val="1"/>
      <w:numFmt w:val="bullet"/>
      <w:lvlText w:val=""/>
      <w:lvlJc w:val="left"/>
      <w:pPr>
        <w:ind w:left="115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7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9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1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3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5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7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9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15" w:hanging="360"/>
      </w:pPr>
      <w:rPr>
        <w:rFonts w:hint="default" w:ascii="Wingdings" w:hAnsi="Wingdings"/>
      </w:rPr>
    </w:lvl>
  </w:abstractNum>
  <w:abstractNum w:abstractNumId="17">
    <w:nsid w:val="2DD32C2F"/>
    <w:multiLevelType w:val="multilevel"/>
    <w:tmpl w:val="2DD32C2F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2F9A6042"/>
    <w:multiLevelType w:val="multilevel"/>
    <w:tmpl w:val="2F9A6042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321D3862"/>
    <w:multiLevelType w:val="multilevel"/>
    <w:tmpl w:val="321D3862"/>
    <w:lvl w:ilvl="0" w:tentative="0">
      <w:start w:val="1"/>
      <w:numFmt w:val="bullet"/>
      <w:lvlText w:val=""/>
      <w:lvlJc w:val="left"/>
      <w:pPr>
        <w:tabs>
          <w:tab w:val="left" w:pos="1080"/>
        </w:tabs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0">
    <w:nsid w:val="333B22B7"/>
    <w:multiLevelType w:val="multilevel"/>
    <w:tmpl w:val="333B22B7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37DA751B"/>
    <w:multiLevelType w:val="multilevel"/>
    <w:tmpl w:val="37DA751B"/>
    <w:lvl w:ilvl="0" w:tentative="0">
      <w:start w:val="1"/>
      <w:numFmt w:val="bullet"/>
      <w:lvlText w:val=""/>
      <w:lvlJc w:val="left"/>
      <w:pPr>
        <w:tabs>
          <w:tab w:val="left" w:pos="1155"/>
        </w:tabs>
        <w:ind w:left="115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hint="default" w:ascii="Wingdings" w:hAnsi="Wingdings"/>
      </w:rPr>
    </w:lvl>
  </w:abstractNum>
  <w:abstractNum w:abstractNumId="22">
    <w:nsid w:val="3AA03D90"/>
    <w:multiLevelType w:val="multilevel"/>
    <w:tmpl w:val="3AA03D90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3ED41DD4"/>
    <w:multiLevelType w:val="multilevel"/>
    <w:tmpl w:val="3ED41DD4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3FA67B1B"/>
    <w:multiLevelType w:val="multilevel"/>
    <w:tmpl w:val="3FA67B1B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>
    <w:nsid w:val="43154A2C"/>
    <w:multiLevelType w:val="multilevel"/>
    <w:tmpl w:val="43154A2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7242DE"/>
    <w:multiLevelType w:val="multilevel"/>
    <w:tmpl w:val="467242DE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4BFB2489"/>
    <w:multiLevelType w:val="multilevel"/>
    <w:tmpl w:val="4BFB2489"/>
    <w:lvl w:ilvl="0" w:tentative="0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nsid w:val="59DD4D6C"/>
    <w:multiLevelType w:val="multilevel"/>
    <w:tmpl w:val="59DD4D6C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5CFA23DE"/>
    <w:multiLevelType w:val="multilevel"/>
    <w:tmpl w:val="5CFA23DE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602007CA"/>
    <w:multiLevelType w:val="multilevel"/>
    <w:tmpl w:val="602007CA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>
    <w:nsid w:val="68DD26DB"/>
    <w:multiLevelType w:val="multilevel"/>
    <w:tmpl w:val="68DD26DB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nsid w:val="6EAD289D"/>
    <w:multiLevelType w:val="multilevel"/>
    <w:tmpl w:val="6EAD289D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6EED467B"/>
    <w:multiLevelType w:val="multilevel"/>
    <w:tmpl w:val="6EED467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E1E25"/>
    <w:multiLevelType w:val="multilevel"/>
    <w:tmpl w:val="70EE1E25"/>
    <w:lvl w:ilvl="0" w:tentative="0">
      <w:start w:val="1"/>
      <w:numFmt w:val="bullet"/>
      <w:lvlText w:val=""/>
      <w:lvlPicBulletId w:val="1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71F064C5"/>
    <w:multiLevelType w:val="multilevel"/>
    <w:tmpl w:val="71F064C5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nsid w:val="74890E1A"/>
    <w:multiLevelType w:val="multilevel"/>
    <w:tmpl w:val="74890E1A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nsid w:val="7D1D0BB2"/>
    <w:multiLevelType w:val="multilevel"/>
    <w:tmpl w:val="7D1D0BB2"/>
    <w:lvl w:ilvl="0" w:tentative="0">
      <w:start w:val="1"/>
      <w:numFmt w:val="bullet"/>
      <w:lvlText w:val=""/>
      <w:lvlJc w:val="left"/>
      <w:pPr>
        <w:ind w:left="12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5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38">
    <w:nsid w:val="7D562150"/>
    <w:multiLevelType w:val="multilevel"/>
    <w:tmpl w:val="7D562150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7"/>
  </w:num>
  <w:num w:numId="2">
    <w:abstractNumId w:val="34"/>
  </w:num>
  <w:num w:numId="3">
    <w:abstractNumId w:val="14"/>
  </w:num>
  <w:num w:numId="4">
    <w:abstractNumId w:val="10"/>
  </w:num>
  <w:num w:numId="5">
    <w:abstractNumId w:val="6"/>
  </w:num>
  <w:num w:numId="6">
    <w:abstractNumId w:val="36"/>
  </w:num>
  <w:num w:numId="7">
    <w:abstractNumId w:val="23"/>
  </w:num>
  <w:num w:numId="8">
    <w:abstractNumId w:val="18"/>
  </w:num>
  <w:num w:numId="9">
    <w:abstractNumId w:val="32"/>
  </w:num>
  <w:num w:numId="10">
    <w:abstractNumId w:val="4"/>
  </w:num>
  <w:num w:numId="11">
    <w:abstractNumId w:val="30"/>
  </w:num>
  <w:num w:numId="12">
    <w:abstractNumId w:val="16"/>
  </w:num>
  <w:num w:numId="13">
    <w:abstractNumId w:val="24"/>
  </w:num>
  <w:num w:numId="14">
    <w:abstractNumId w:val="9"/>
  </w:num>
  <w:num w:numId="15">
    <w:abstractNumId w:val="7"/>
  </w:num>
  <w:num w:numId="16">
    <w:abstractNumId w:val="0"/>
  </w:num>
  <w:num w:numId="17">
    <w:abstractNumId w:val="3"/>
  </w:num>
  <w:num w:numId="18">
    <w:abstractNumId w:val="21"/>
  </w:num>
  <w:num w:numId="19">
    <w:abstractNumId w:val="11"/>
  </w:num>
  <w:num w:numId="20">
    <w:abstractNumId w:val="19"/>
  </w:num>
  <w:num w:numId="21">
    <w:abstractNumId w:val="38"/>
  </w:num>
  <w:num w:numId="22">
    <w:abstractNumId w:val="22"/>
  </w:num>
  <w:num w:numId="23">
    <w:abstractNumId w:val="17"/>
  </w:num>
  <w:num w:numId="24">
    <w:abstractNumId w:val="37"/>
  </w:num>
  <w:num w:numId="25">
    <w:abstractNumId w:val="8"/>
  </w:num>
  <w:num w:numId="26">
    <w:abstractNumId w:val="29"/>
  </w:num>
  <w:num w:numId="27">
    <w:abstractNumId w:val="33"/>
  </w:num>
  <w:num w:numId="28">
    <w:abstractNumId w:val="26"/>
  </w:num>
  <w:num w:numId="29">
    <w:abstractNumId w:val="12"/>
  </w:num>
  <w:num w:numId="30">
    <w:abstractNumId w:val="2"/>
  </w:num>
  <w:num w:numId="31">
    <w:abstractNumId w:val="25"/>
  </w:num>
  <w:num w:numId="32">
    <w:abstractNumId w:val="35"/>
  </w:num>
  <w:num w:numId="33">
    <w:abstractNumId w:val="1"/>
  </w:num>
  <w:num w:numId="34">
    <w:abstractNumId w:val="28"/>
  </w:num>
  <w:num w:numId="35">
    <w:abstractNumId w:val="5"/>
  </w:num>
  <w:num w:numId="36">
    <w:abstractNumId w:val="13"/>
  </w:num>
  <w:num w:numId="37">
    <w:abstractNumId w:val="31"/>
  </w:num>
  <w:num w:numId="38">
    <w:abstractNumId w:val="20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F2B02"/>
    <w:rsid w:val="00000B20"/>
    <w:rsid w:val="00051B7B"/>
    <w:rsid w:val="00106EBC"/>
    <w:rsid w:val="001129DA"/>
    <w:rsid w:val="001434FF"/>
    <w:rsid w:val="00173FAF"/>
    <w:rsid w:val="002067B3"/>
    <w:rsid w:val="002101CB"/>
    <w:rsid w:val="0023403B"/>
    <w:rsid w:val="00277E11"/>
    <w:rsid w:val="002B7741"/>
    <w:rsid w:val="00366905"/>
    <w:rsid w:val="003C7421"/>
    <w:rsid w:val="003D2734"/>
    <w:rsid w:val="003F2B02"/>
    <w:rsid w:val="00415675"/>
    <w:rsid w:val="00436F1B"/>
    <w:rsid w:val="004523A4"/>
    <w:rsid w:val="00481523"/>
    <w:rsid w:val="00481681"/>
    <w:rsid w:val="004A64C7"/>
    <w:rsid w:val="004D1BF2"/>
    <w:rsid w:val="004D3987"/>
    <w:rsid w:val="005241ED"/>
    <w:rsid w:val="005328D5"/>
    <w:rsid w:val="005641AF"/>
    <w:rsid w:val="00591B70"/>
    <w:rsid w:val="0061414D"/>
    <w:rsid w:val="00624FF6"/>
    <w:rsid w:val="00654957"/>
    <w:rsid w:val="006632F0"/>
    <w:rsid w:val="006C7A40"/>
    <w:rsid w:val="0075654B"/>
    <w:rsid w:val="0076688B"/>
    <w:rsid w:val="00794D87"/>
    <w:rsid w:val="007C04B3"/>
    <w:rsid w:val="007F1BF5"/>
    <w:rsid w:val="00804A80"/>
    <w:rsid w:val="00826A83"/>
    <w:rsid w:val="00841CFC"/>
    <w:rsid w:val="00856738"/>
    <w:rsid w:val="00876204"/>
    <w:rsid w:val="008765AD"/>
    <w:rsid w:val="008A2EB9"/>
    <w:rsid w:val="008B5E29"/>
    <w:rsid w:val="008E7C6E"/>
    <w:rsid w:val="00901699"/>
    <w:rsid w:val="009061F2"/>
    <w:rsid w:val="00931B8F"/>
    <w:rsid w:val="00963A6F"/>
    <w:rsid w:val="00983F55"/>
    <w:rsid w:val="009A5EE8"/>
    <w:rsid w:val="009D65C8"/>
    <w:rsid w:val="00A227C8"/>
    <w:rsid w:val="00A45D62"/>
    <w:rsid w:val="00A63F15"/>
    <w:rsid w:val="00A8493E"/>
    <w:rsid w:val="00A93320"/>
    <w:rsid w:val="00A96F2A"/>
    <w:rsid w:val="00AB12E6"/>
    <w:rsid w:val="00AB640C"/>
    <w:rsid w:val="00AD21A4"/>
    <w:rsid w:val="00AF4039"/>
    <w:rsid w:val="00AF7434"/>
    <w:rsid w:val="00B22106"/>
    <w:rsid w:val="00BD431A"/>
    <w:rsid w:val="00BD5645"/>
    <w:rsid w:val="00BE0613"/>
    <w:rsid w:val="00C559D1"/>
    <w:rsid w:val="00C84D58"/>
    <w:rsid w:val="00C90F80"/>
    <w:rsid w:val="00D136DC"/>
    <w:rsid w:val="00D25E0A"/>
    <w:rsid w:val="00D55000"/>
    <w:rsid w:val="00D83B06"/>
    <w:rsid w:val="00D90AC9"/>
    <w:rsid w:val="00DB471B"/>
    <w:rsid w:val="00DB74E8"/>
    <w:rsid w:val="00DC228F"/>
    <w:rsid w:val="00E2314C"/>
    <w:rsid w:val="00EB383C"/>
    <w:rsid w:val="00EC0078"/>
    <w:rsid w:val="00ED3C3A"/>
    <w:rsid w:val="00EF4246"/>
    <w:rsid w:val="00F31362"/>
    <w:rsid w:val="00F34341"/>
    <w:rsid w:val="00F92EA9"/>
    <w:rsid w:val="00FA1FB8"/>
    <w:rsid w:val="00FB2C4A"/>
    <w:rsid w:val="00FD7090"/>
    <w:rsid w:val="6A91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109"/>
        <o:r id="V:Rule2" type="connector" idref="#_x0000_s1132"/>
        <o:r id="V:Rule3" type="connector" idref="#_x0000_s1133"/>
        <o:r id="V:Rule4" type="connector" idref="#_x0000_s1134"/>
        <o:r id="V:Rule5" type="connector" idref="#_x0000_s1136"/>
        <o:r id="V:Rule6" type="connector" idref="#_x0000_s1137"/>
        <o:r id="V:Rule7" type="connector" idref="#_x0000_s1139"/>
        <o:r id="V:Rule8" type="connector" idref="#_x0000_s1141"/>
        <o:r id="V:Rule9" type="connector" idref="#_x0000_s1142"/>
        <o:r id="V:Rule10" type="connector" idref="#_x0000_s1143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64" w:semiHidden="0" w:name="Medium Shading 2 Accent 5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3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1"/>
    <w:qFormat/>
    <w:uiPriority w:val="0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8">
    <w:name w:val="toc 1"/>
    <w:basedOn w:val="1"/>
    <w:next w:val="1"/>
    <w:autoRedefine/>
    <w:semiHidden/>
    <w:unhideWhenUsed/>
    <w:qFormat/>
    <w:uiPriority w:val="39"/>
    <w:pPr>
      <w:spacing w:after="100"/>
    </w:pPr>
  </w:style>
  <w:style w:type="paragraph" w:styleId="9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"/>
    <w:basedOn w:val="3"/>
    <w:link w:val="7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Верхний колонтитул Знак"/>
    <w:basedOn w:val="3"/>
    <w:link w:val="6"/>
    <w:semiHidden/>
    <w:qFormat/>
    <w:uiPriority w:val="99"/>
  </w:style>
  <w:style w:type="character" w:customStyle="1" w:styleId="14">
    <w:name w:val="Нижний колонтитул Знак"/>
    <w:basedOn w:val="3"/>
    <w:link w:val="9"/>
    <w:qFormat/>
    <w:uiPriority w:val="99"/>
  </w:style>
  <w:style w:type="table" w:customStyle="1" w:styleId="15">
    <w:name w:val="Средняя заливка 2 - Акцент 11"/>
    <w:basedOn w:val="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">
    <w:name w:val="Medium Shading 2 Accent 5"/>
    <w:basedOn w:val="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uiPriority w:val="1"/>
    <w:rPr>
      <w:lang w:eastAsia="en-US"/>
    </w:rPr>
  </w:style>
  <w:style w:type="character" w:customStyle="1" w:styleId="19">
    <w:name w:val="Font Style20"/>
    <w:basedOn w:val="3"/>
    <w:qFormat/>
    <w:uiPriority w:val="0"/>
    <w:rPr>
      <w:rFonts w:ascii="Times New Roman" w:hAnsi="Times New Roman" w:cs="Times New Roman"/>
      <w:spacing w:val="10"/>
      <w:sz w:val="20"/>
      <w:szCs w:val="20"/>
    </w:rPr>
  </w:style>
  <w:style w:type="paragraph" w:customStyle="1" w:styleId="20">
    <w:name w:val="Style4"/>
    <w:basedOn w:val="1"/>
    <w:qFormat/>
    <w:uiPriority w:val="0"/>
    <w:pPr>
      <w:widowControl w:val="0"/>
      <w:autoSpaceDE w:val="0"/>
      <w:autoSpaceDN w:val="0"/>
      <w:adjustRightInd w:val="0"/>
      <w:spacing w:after="0" w:line="254" w:lineRule="exact"/>
      <w:ind w:firstLine="158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1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customStyle="1" w:styleId="22">
    <w:name w:val="TOC Heading"/>
    <w:basedOn w:val="2"/>
    <w:next w:val="1"/>
    <w:unhideWhenUsed/>
    <w:qFormat/>
    <w:uiPriority w:val="39"/>
    <w:pPr>
      <w:outlineLvl w:val="9"/>
    </w:pPr>
    <w:rPr>
      <w:lang w:eastAsia="en-US"/>
    </w:rPr>
  </w:style>
  <w:style w:type="character" w:customStyle="1" w:styleId="23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128"/>
    <customShpInfo spid="_x0000_s1129"/>
    <customShpInfo spid="_x0000_s1130"/>
    <customShpInfo spid="_x0000_s1097"/>
    <customShpInfo spid="_x0000_s1098"/>
    <customShpInfo spid="_x0000_s1099"/>
    <customShpInfo spid="_x0000_s1100"/>
    <customShpInfo spid="_x0000_s1096"/>
    <customShpInfo spid="_x0000_s1132"/>
    <customShpInfo spid="_x0000_s1133"/>
    <customShpInfo spid="_x0000_s1134"/>
    <customShpInfo spid="_x0000_s1135"/>
    <customShpInfo spid="_x0000_s1105"/>
    <customShpInfo spid="_x0000_s1106"/>
    <customShpInfo spid="_x0000_s1107"/>
    <customShpInfo spid="_x0000_s1108"/>
    <customShpInfo spid="_x0000_s1109"/>
    <customShpInfo spid="_x0000_s1104"/>
    <customShpInfo spid="_x0000_s1136"/>
    <customShpInfo spid="_x0000_s1137"/>
    <customShpInfo spid="_x0000_s1138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0"/>
    <customShpInfo spid="_x0000_s1139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7F18B-BCAB-4D68-94B5-4BAF666C8A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40</Pages>
  <Words>5534</Words>
  <Characters>39702</Characters>
  <Lines>327</Lines>
  <Paragraphs>92</Paragraphs>
  <TotalTime>827</TotalTime>
  <ScaleCrop>false</ScaleCrop>
  <LinksUpToDate>false</LinksUpToDate>
  <CharactersWithSpaces>44981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2013-09-02T06:18:00Z</dcterms:created>
  <dc:creator>руслана</dc:creator>
  <cp:lastModifiedBy>Bamby</cp:lastModifiedBy>
  <dcterms:modified xsi:type="dcterms:W3CDTF">2026-09-16T17:40:49Z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8DA929964E4C46A2934473DB0FA63F44_12</vt:lpwstr>
  </property>
</Properties>
</file>