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EBB3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Муниципальное бюджетное дошкольное образовательное учреждение «Варьеганский детский сад комбинированного вида «Олененок»</w:t>
      </w:r>
    </w:p>
    <w:p w14:paraId="5C8FCD82">
      <w:pPr>
        <w:spacing w:line="240" w:lineRule="auto"/>
        <w:jc w:val="center"/>
        <w:rPr>
          <w:rFonts w:ascii="Times New Roman" w:hAnsi="Times New Roman" w:eastAsia="Calibri" w:cs="Times New Roman"/>
          <w:b/>
          <w:bCs/>
          <w:color w:val="auto"/>
          <w:sz w:val="28"/>
          <w:szCs w:val="28"/>
        </w:rPr>
      </w:pPr>
    </w:p>
    <w:p w14:paraId="13CBD3FD">
      <w:pPr>
        <w:spacing w:line="240" w:lineRule="auto"/>
        <w:jc w:val="center"/>
        <w:rPr>
          <w:rFonts w:ascii="Times New Roman" w:hAnsi="Times New Roman" w:eastAsia="Calibri" w:cs="Times New Roman"/>
          <w:b/>
          <w:bCs/>
          <w:color w:val="auto"/>
          <w:sz w:val="28"/>
          <w:szCs w:val="28"/>
        </w:rPr>
      </w:pPr>
    </w:p>
    <w:p w14:paraId="5556E714">
      <w:pPr>
        <w:spacing w:line="240" w:lineRule="auto"/>
        <w:jc w:val="center"/>
        <w:rPr>
          <w:rFonts w:ascii="Times New Roman" w:hAnsi="Times New Roman" w:eastAsia="Calibri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-358140</wp:posOffset>
                </wp:positionH>
                <wp:positionV relativeFrom="paragraph">
                  <wp:posOffset>66040</wp:posOffset>
                </wp:positionV>
                <wp:extent cx="3086100" cy="1905000"/>
                <wp:effectExtent l="0" t="0" r="0" b="0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1905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DBDEDF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ПРИНЯТО</w:t>
                            </w:r>
                          </w:p>
                          <w:p w14:paraId="6501EC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Решением педагогического совета</w:t>
                            </w:r>
                          </w:p>
                          <w:p w14:paraId="15C97CC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МБДОУ  «Варьеганский ДСКВ «Олененок»</w:t>
                            </w:r>
                          </w:p>
                          <w:p w14:paraId="6DC5824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Протокол№1   от « __»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 xml:space="preserve">августа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2023г.</w:t>
                            </w:r>
                          </w:p>
                          <w:p w14:paraId="4D24251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92AA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4621A2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29245CD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15" o:spid="_x0000_s1026" o:spt="202" type="#_x0000_t202" style="position:absolute;left:0pt;margin-left:-28.2pt;margin-top:5.2pt;height:150pt;width:243pt;z-index:251660288;mso-width-relative:page;mso-height-relative:page;" filled="f" stroked="f" coordsize="21600,21600" o:gfxdata="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Id2opjbAAAACgEAAA8AAAAAAAAAAQAg&#10;AAAAIgAAAGRycy9kb3ducmV2LnhtbFBLAQIUABQAAAAIAIdO4kB8iYHHRAIAAG4EAAAOAAAAAAAA&#10;AAEAIAAAACo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DBDEDF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ПРИНЯТО</w:t>
                      </w:r>
                    </w:p>
                    <w:p w14:paraId="6501EC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Решением педагогического совета</w:t>
                      </w:r>
                    </w:p>
                    <w:p w14:paraId="15C97CC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МБДОУ  «Варьеганский ДСКВ «Олененок»</w:t>
                      </w:r>
                    </w:p>
                    <w:p w14:paraId="6DC5824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Протокол№1   от « __»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 xml:space="preserve">августа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2023г.</w:t>
                      </w:r>
                    </w:p>
                    <w:p w14:paraId="4D24251A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492AA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04621A2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429245CD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3263265</wp:posOffset>
                </wp:positionH>
                <wp:positionV relativeFrom="paragraph">
                  <wp:posOffset>14605</wp:posOffset>
                </wp:positionV>
                <wp:extent cx="2686050" cy="1304925"/>
                <wp:effectExtent l="0" t="0" r="0" b="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1304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B55E9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УТВЕРЖДЕНО</w:t>
                            </w:r>
                          </w:p>
                          <w:p w14:paraId="14527F4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Приказом заведующего МБДОУ  </w:t>
                            </w:r>
                          </w:p>
                          <w:p w14:paraId="4F96550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«Варьеганский ДСКВ «Олененок»</w:t>
                            </w:r>
                          </w:p>
                          <w:p w14:paraId="2420C6A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Приказ №___ от « __»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 xml:space="preserve">августа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2023г.</w:t>
                            </w:r>
                          </w:p>
                          <w:p w14:paraId="1872538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13" o:spid="_x0000_s1026" o:spt="202" type="#_x0000_t202" style="position:absolute;left:0pt;margin-left:256.95pt;margin-top:1.15pt;height:102.75pt;width:211.5pt;z-index:251659264;mso-width-relative:page;mso-height-relative:page;" filled="f" stroked="f" coordsize="21600,21600" o:gfxdata="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c410i2QAAAAkBAAAPAAAAAAAAAAEAIAAA&#10;ACIAAABkcnMvZG93bnJldi54bWxQSwECFAAUAAAACACHTuJAI8OcMUQCAABuBAAADgAAAAAAAAAB&#10;ACAAAAAo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B55E94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УТВЕРЖДЕНО</w:t>
                      </w:r>
                    </w:p>
                    <w:p w14:paraId="14527F4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Приказом заведующего МБДОУ  </w:t>
                      </w:r>
                    </w:p>
                    <w:p w14:paraId="4F96550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«Варьеганский ДСКВ «Олененок»</w:t>
                      </w:r>
                    </w:p>
                    <w:p w14:paraId="2420C6A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Приказ №___ от « __»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 xml:space="preserve">августа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2023г.</w:t>
                      </w:r>
                    </w:p>
                    <w:p w14:paraId="1872538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EBDF28">
      <w:pPr>
        <w:spacing w:line="240" w:lineRule="auto"/>
        <w:jc w:val="center"/>
        <w:rPr>
          <w:rFonts w:ascii="Times New Roman" w:hAnsi="Times New Roman" w:eastAsia="Calibri" w:cs="Times New Roman"/>
          <w:b/>
          <w:bCs/>
          <w:color w:val="auto"/>
          <w:sz w:val="28"/>
          <w:szCs w:val="28"/>
        </w:rPr>
      </w:pPr>
    </w:p>
    <w:p w14:paraId="50DCC2CB">
      <w:pPr>
        <w:spacing w:line="240" w:lineRule="auto"/>
        <w:jc w:val="right"/>
        <w:rPr>
          <w:rFonts w:ascii="Times New Roman" w:hAnsi="Times New Roman" w:eastAsia="Calibri" w:cs="Times New Roman"/>
          <w:color w:val="auto"/>
          <w:sz w:val="28"/>
          <w:szCs w:val="28"/>
        </w:rPr>
      </w:pPr>
    </w:p>
    <w:p w14:paraId="4029C79B">
      <w:pPr>
        <w:spacing w:after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1DDB5855">
      <w:pPr>
        <w:spacing w:after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02D87240">
      <w:pPr>
        <w:spacing w:after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44A3ABA9">
      <w:pPr>
        <w:spacing w:after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55FD44E4">
      <w:pPr>
        <w:spacing w:after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7048CF25">
      <w:pPr>
        <w:spacing w:after="0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</w:p>
    <w:p w14:paraId="343FA2FF">
      <w:pPr>
        <w:spacing w:after="0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r>
        <w:rPr>
          <w:rFonts w:ascii="Times New Roman" w:hAnsi="Times New Roman" w:cs="Times New Roman"/>
          <w:b/>
          <w:color w:val="auto"/>
          <w:sz w:val="36"/>
          <w:szCs w:val="36"/>
        </w:rPr>
        <w:t>РАБОЧАЯ ПРОГРАММА</w:t>
      </w:r>
    </w:p>
    <w:p w14:paraId="085CE17D">
      <w:pPr>
        <w:spacing w:after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воспитателей  общеразвивающей группы</w:t>
      </w:r>
    </w:p>
    <w:p w14:paraId="6E432B82">
      <w:pPr>
        <w:spacing w:after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(1.5-3года) </w:t>
      </w:r>
    </w:p>
    <w:p w14:paraId="21E915C9">
      <w:pPr>
        <w:spacing w:after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на 2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023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– 20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24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учебный год</w:t>
      </w:r>
    </w:p>
    <w:p w14:paraId="05F587BB">
      <w:pPr>
        <w:spacing w:after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597D6CD">
      <w:pPr>
        <w:numPr>
          <w:numId w:val="0"/>
        </w:numPr>
        <w:tabs>
          <w:tab w:val="left" w:pos="0"/>
          <w:tab w:val="left" w:pos="567"/>
          <w:tab w:val="left" w:pos="851"/>
        </w:tabs>
        <w:spacing w:after="0" w:line="240" w:lineRule="auto"/>
        <w:ind w:leftChars="0" w:right="110" w:rightChars="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Составлена на основе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>Федеральной образовательной программы дошкольного образования, утвержденной 25.11.2022г №1028.</w:t>
      </w:r>
    </w:p>
    <w:p w14:paraId="565D4BD4">
      <w:pPr>
        <w:spacing w:after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5432D802">
      <w:pPr>
        <w:spacing w:after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D95B651">
      <w:pPr>
        <w:spacing w:after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380295A">
      <w:pPr>
        <w:spacing w:after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                    Разработчик:</w:t>
      </w:r>
    </w:p>
    <w:p w14:paraId="56BF3910">
      <w:pPr>
        <w:spacing w:after="0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                                                      Яворская Руслана Анатольена</w:t>
      </w:r>
    </w:p>
    <w:p w14:paraId="00FCECB7">
      <w:pPr>
        <w:spacing w:after="0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0211CA0D">
      <w:pPr>
        <w:spacing w:after="0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                                                                Воспитатели:</w:t>
      </w:r>
    </w:p>
    <w:p w14:paraId="28C7F165">
      <w:pPr>
        <w:spacing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Яворская Руслана Анатольевна</w:t>
      </w:r>
    </w:p>
    <w:p w14:paraId="198488B5">
      <w:pPr>
        <w:spacing w:after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Высшая  квалификационная категория</w:t>
      </w:r>
    </w:p>
    <w:p w14:paraId="4E6DD80B">
      <w:pPr>
        <w:tabs>
          <w:tab w:val="left" w:pos="4678"/>
        </w:tabs>
        <w:spacing w:after="0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                                   Шаталина Ирина Валерьевна</w:t>
      </w:r>
    </w:p>
    <w:p w14:paraId="46119B74">
      <w:pPr>
        <w:spacing w:after="0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                                                      Соответствие занимаемой должности</w:t>
      </w:r>
    </w:p>
    <w:p w14:paraId="2C857DCB">
      <w:pPr>
        <w:spacing w:after="0"/>
        <w:jc w:val="right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1837A79F">
      <w:pPr>
        <w:spacing w:after="0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0677948">
      <w:pPr>
        <w:spacing w:after="0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с.Варьеган</w:t>
      </w:r>
    </w:p>
    <w:p w14:paraId="2A262E31">
      <w:pPr>
        <w:spacing w:after="0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2023г.</w:t>
      </w:r>
    </w:p>
    <w:p w14:paraId="15C6E6D2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                                      </w:t>
      </w:r>
    </w:p>
    <w:p w14:paraId="39E5536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A91B1A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                                       СОДЕРЖАНИЕ</w:t>
      </w:r>
    </w:p>
    <w:tbl>
      <w:tblPr>
        <w:tblStyle w:val="5"/>
        <w:tblW w:w="10138" w:type="dxa"/>
        <w:tblInd w:w="-8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7409"/>
        <w:gridCol w:w="1953"/>
      </w:tblGrid>
      <w:tr w14:paraId="11AFF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9F3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en-US"/>
              </w:rPr>
              <w:t>I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EC6F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Целевой раздел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126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14:paraId="12610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C4A59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1.1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105B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Пояснительная записка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9AF2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 стр.</w:t>
            </w:r>
          </w:p>
        </w:tc>
      </w:tr>
      <w:tr w14:paraId="59447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44260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1.2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73FB9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Цели и задачи рабочей программы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86AA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3 -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4 стр.</w:t>
            </w:r>
          </w:p>
        </w:tc>
      </w:tr>
      <w:tr w14:paraId="0B9A5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53F2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1.3.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7D394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Принципы и подходы построения рабочей программы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0A34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 стр.</w:t>
            </w:r>
          </w:p>
        </w:tc>
      </w:tr>
      <w:tr w14:paraId="0859E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43EC7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1.4.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D389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Возрастные особенности детей группы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5CCE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 стр.</w:t>
            </w:r>
          </w:p>
        </w:tc>
      </w:tr>
      <w:tr w14:paraId="79275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4F26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1.5.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7CBB0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Анализ летней оздоровительной работы в первой младшей группе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20B75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4 -  5 стр.</w:t>
            </w:r>
          </w:p>
        </w:tc>
      </w:tr>
      <w:tr w14:paraId="50320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9F70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1.6.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57DA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Планируемые результаты рабочей программы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58228C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– 6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стр.</w:t>
            </w:r>
          </w:p>
        </w:tc>
      </w:tr>
      <w:tr w14:paraId="767DF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5EA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1.7.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46CC5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Предметно-развивающая образовательная среда группы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B46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 стр.</w:t>
            </w:r>
          </w:p>
        </w:tc>
      </w:tr>
      <w:tr w14:paraId="07580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2B07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en-US"/>
              </w:rPr>
              <w:t>II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C083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Содержательный раздел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705AC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14:paraId="69A94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5A3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2.1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F705B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Содержание образовательной деятельности по пяти областям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A219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 – 11 стр.</w:t>
            </w:r>
          </w:p>
        </w:tc>
      </w:tr>
      <w:tr w14:paraId="15D7F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5EF3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2.2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B7C0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Перспективное комплексно-тематическое планирование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55DB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 стр.</w:t>
            </w:r>
          </w:p>
        </w:tc>
      </w:tr>
      <w:tr w14:paraId="536E4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46232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2.3.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C07D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Проектная деятельность группы на 2022//2023г.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89E6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 стр.</w:t>
            </w:r>
          </w:p>
        </w:tc>
      </w:tr>
      <w:tr w14:paraId="177D2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CC03A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2.4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B422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План работы с семьями воспитанников на2022//2023г.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A4772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 стр.</w:t>
            </w:r>
          </w:p>
        </w:tc>
      </w:tr>
      <w:tr w14:paraId="68EF1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9FE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en-US"/>
              </w:rPr>
              <w:t>III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26D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Организационный раздел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8E52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7159C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433B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3.1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4CCB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Режим дня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21F8F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11 - 16 стр.</w:t>
            </w:r>
          </w:p>
        </w:tc>
      </w:tr>
      <w:tr w14:paraId="1FA6E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E902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3.2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0252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Учебный план 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17A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16 - 17 стр.</w:t>
            </w:r>
          </w:p>
        </w:tc>
      </w:tr>
      <w:tr w14:paraId="510FD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F177C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3.3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8CDCF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Расписание НОД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04E69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 стр.</w:t>
            </w:r>
          </w:p>
        </w:tc>
      </w:tr>
      <w:tr w14:paraId="2E052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FBB3B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3.4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2945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Режим двигательной активности воспитанников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535C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 стр.</w:t>
            </w:r>
          </w:p>
        </w:tc>
      </w:tr>
      <w:tr w14:paraId="7BD22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76E62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3.5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94B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Программа Воспитания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7C90F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 – 31 стр.</w:t>
            </w:r>
          </w:p>
        </w:tc>
      </w:tr>
      <w:tr w14:paraId="6BBC1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7EC3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3.6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24BC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Праздники и развлечения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58B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31 – 35 стр.</w:t>
            </w:r>
          </w:p>
        </w:tc>
      </w:tr>
      <w:tr w14:paraId="103C9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7C6E1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3.7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945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Взаимодействие с родителями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0A0A5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 стр.</w:t>
            </w:r>
          </w:p>
        </w:tc>
      </w:tr>
      <w:tr w14:paraId="4DE94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F942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en-US"/>
              </w:rPr>
              <w:t>IV</w:t>
            </w: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350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Учебно – методический комплекс и материально-техническое оснащение программы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0A3D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 – 38 стр.</w:t>
            </w:r>
          </w:p>
        </w:tc>
      </w:tr>
      <w:tr w14:paraId="22BB9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6FFFA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AFBB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Приложение 1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BDE30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39 - 40 стр.</w:t>
            </w:r>
          </w:p>
        </w:tc>
      </w:tr>
      <w:tr w14:paraId="3110B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C5050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5E19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Приложение 2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F9ED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41 – 50 стр.</w:t>
            </w:r>
          </w:p>
        </w:tc>
      </w:tr>
      <w:tr w14:paraId="35E00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C804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7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607F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Приложение 3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11FB3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– 61 стр.</w:t>
            </w:r>
          </w:p>
        </w:tc>
      </w:tr>
    </w:tbl>
    <w:p w14:paraId="6F0985EC">
      <w:pPr>
        <w:spacing w:after="0"/>
        <w:ind w:left="-567" w:firstLine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</w:pPr>
    </w:p>
    <w:p w14:paraId="5B639995">
      <w:pPr>
        <w:spacing w:after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1707C3DF">
      <w:pPr>
        <w:rPr>
          <w:color w:val="auto"/>
        </w:rPr>
      </w:pPr>
    </w:p>
    <w:p w14:paraId="1FF1F437">
      <w:pPr>
        <w:rPr>
          <w:color w:val="auto"/>
        </w:rPr>
      </w:pPr>
    </w:p>
    <w:p w14:paraId="2032B048">
      <w:pPr>
        <w:rPr>
          <w:color w:val="auto"/>
        </w:rPr>
      </w:pPr>
    </w:p>
    <w:p w14:paraId="53A18CE0">
      <w:pPr>
        <w:jc w:val="both"/>
        <w:rPr>
          <w:color w:val="auto"/>
        </w:rPr>
      </w:pPr>
    </w:p>
    <w:p w14:paraId="77A65B97">
      <w:pPr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414B77A">
      <w:pPr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5D719EB">
      <w:pPr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5992FE2">
      <w:pPr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78D3BC0">
      <w:pPr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14:paraId="1039FDE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ЦЕЛЕВОЙ РАЗДЕЛ</w:t>
      </w:r>
    </w:p>
    <w:p w14:paraId="1BCD855F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Пояснительная записка</w:t>
      </w:r>
    </w:p>
    <w:p w14:paraId="36823ED1">
      <w:pPr>
        <w:spacing w:after="0" w:line="240" w:lineRule="auto"/>
        <w:ind w:left="7" w:firstLine="85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Рабочая программа первой младшей  группы разработана в соответствии с Основной образовательной программой дошкольного образования  МБДОУ «Варьеганский детский сад комбинированного вида «Олененок» (2023-2024 уч. г.) и на основании нормативных документов:</w:t>
      </w:r>
    </w:p>
    <w:p w14:paraId="4DDD029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- Федеральной образовательной программой дошкольного образования, утвержденной 25.11.2022г №1028.</w:t>
      </w:r>
    </w:p>
    <w:p w14:paraId="0473BB9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- Приказом Министерства образования и науки Российской Федерации от 17 октября 2013 г. № 1155 «Об утверждении федерального государственного образовательного стандарта дошкольного образования». </w:t>
      </w:r>
    </w:p>
    <w:p w14:paraId="1F32A68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Федеральным Законом РФ от 29.12.2012 г. № 273 «Об образовании в Российской Федерации» (с изм. от 31.07.2020 № 304-ФЗ, от 02.07.2021 № 322-ФЗ).</w:t>
      </w:r>
    </w:p>
    <w:p w14:paraId="2EC2175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 Постановлением Главного государственного санитарного врача от 28.09.2020 № 28 «Об утверждении СанПиН 2.4.3648-20 «Санитарно-эпидемиологические требования к организациям воспитания и обучения, отдыха и оздоровления детей и молодежи» (зарегистрировано в Минюсте России 18.12.2020 N 61573);</w:t>
      </w:r>
    </w:p>
    <w:p w14:paraId="6707068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Постановлением Главного государственного санитарного врача РФ от 28.01.2021 N 02 «Об утверждении санитарных правил СанПиН 1.2.3685-21 «Гигиенические нормативы и требования к обеспечению безопасности и (или) безвредности для человека факторов среды обитания» (зарегистрировано в Минюсте РФ 29.01.2021 N 62296);</w:t>
      </w:r>
    </w:p>
    <w:p w14:paraId="70EECA3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Конвенция о правах ребенка. Принята резолюцией 44/25 Генеральной Ассамблеи от 20 ноября 1989 года. ─ ООН 1990.</w:t>
      </w:r>
    </w:p>
    <w:p w14:paraId="6FF80136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Уставом  МБДОУ «Варьеганский ДСКВ «Олененок»</w:t>
      </w:r>
    </w:p>
    <w:p w14:paraId="71782CA1">
      <w:pPr>
        <w:tabs>
          <w:tab w:val="left" w:pos="588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>- Программой развития.</w:t>
      </w:r>
    </w:p>
    <w:p w14:paraId="511F5536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eastAsia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Программа выстроена на основе анализа деятельности образовательной организации, положений фундаментальных исследований отечественной научной психолого-педагогической и физиологической школы о закономерностях развития ребёнка дошкольного возраста, практических разработок и методических рекомендаций в области современного дошкольного образования, иных нормативных правовых актов, регулирующих деятельность системы дошкольного образования.</w:t>
      </w:r>
    </w:p>
    <w:p w14:paraId="3A14E869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Программа обеспечивает жизнедеятельность, функционирование и развитие образовательной организации в соответствии с основными принципами государственной политики РФ в области образования.</w:t>
      </w:r>
    </w:p>
    <w:p w14:paraId="4F24DE48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Программа определяет содержание и организацию образовательного процесса, строится на адекватных возрасту видах деятельности и формах работы с детьми, обеспечивая преемственность и единство воспитательных и обучающих целей и задач формирования общей культуры воспитанников, их духовно-нравственное, социальное, личностное и интеллектуальное развитие.              </w:t>
      </w:r>
    </w:p>
    <w:p w14:paraId="1B3DE673">
      <w:p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На первый план в Программе выдвигается функция образования, обеспечивающая становление личности ребёнка и ориентацию педагога на его индивидуальные особенности, что соответствует современным научным концепциям о признании само ценности дошкольного образования.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     Рабочая программа строится на принципах: личностно-ориентированного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взаимодействия взрослого с детьми, культуросообразности, природосообразности и игры, как ведущего вида детской деятельности.</w:t>
      </w:r>
    </w:p>
    <w:p w14:paraId="30BE99CD">
      <w:p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     Главными критериями отбора программного материала являются: воспитательная ценность, художественный уровень используемых произведений литературы и живописи, возможность развития всесторонних способностей ребенка на каждом этапе дошкольного детства, региональный компонент.</w:t>
      </w:r>
    </w:p>
    <w:p w14:paraId="1B1F2704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Цели и задачи рабочей программы</w:t>
      </w:r>
    </w:p>
    <w:p w14:paraId="15287A41">
      <w:pPr>
        <w:tabs>
          <w:tab w:val="left" w:pos="353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Цель программы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-   </w:t>
      </w:r>
      <w:r>
        <w:rPr>
          <w:rFonts w:ascii="Times New Roman" w:hAnsi="Times New Roman" w:cs="Times New Roman"/>
          <w:color w:val="auto"/>
          <w:sz w:val="28"/>
          <w:szCs w:val="28"/>
        </w:rPr>
        <w:t>разностороннее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14:paraId="4CE6D320">
      <w:pPr>
        <w:spacing w:after="12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Задачи программы: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4E3E3F5A">
      <w:pPr>
        <w:numPr>
          <w:ilvl w:val="0"/>
          <w:numId w:val="2"/>
        </w:numPr>
        <w:tabs>
          <w:tab w:val="left" w:pos="860"/>
        </w:tabs>
        <w:spacing w:after="0" w:line="240" w:lineRule="auto"/>
        <w:jc w:val="both"/>
        <w:rPr>
          <w:rFonts w:ascii="Times New Roman" w:hAnsi="Times New Roman" w:eastAsia="Symbol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охрана и укрепление физического и психического здоровья детей, в том числе их эмоционального благополучия;</w:t>
      </w:r>
    </w:p>
    <w:p w14:paraId="45113989">
      <w:pPr>
        <w:numPr>
          <w:ilvl w:val="0"/>
          <w:numId w:val="2"/>
        </w:numPr>
        <w:tabs>
          <w:tab w:val="left" w:pos="860"/>
        </w:tabs>
        <w:spacing w:after="0" w:line="240" w:lineRule="auto"/>
        <w:jc w:val="both"/>
        <w:rPr>
          <w:rFonts w:ascii="Times New Roman" w:hAnsi="Times New Roman" w:eastAsia="Symbol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обеспечение равных возможностей для полноценного развития каждого ребёнка независимо от места жительства, нации, пола, языка, социального статуса, психофизиологических и других особенностей (в том числе ограниченных возможностей здоровья);</w:t>
      </w:r>
    </w:p>
    <w:p w14:paraId="40D90E71">
      <w:pPr>
        <w:numPr>
          <w:ilvl w:val="0"/>
          <w:numId w:val="2"/>
        </w:numPr>
        <w:tabs>
          <w:tab w:val="left" w:pos="860"/>
        </w:tabs>
        <w:spacing w:after="0" w:line="240" w:lineRule="auto"/>
        <w:jc w:val="both"/>
        <w:rPr>
          <w:rFonts w:ascii="Times New Roman" w:hAnsi="Times New Roman" w:eastAsia="Symbol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создание благоприятных условий развития детей в соответствии с их возрастными и индивидуальными особенностями и склонностями, развитие способностей и творческого потенциала каждого ребёнка;</w:t>
      </w:r>
    </w:p>
    <w:p w14:paraId="620BDE70">
      <w:pPr>
        <w:numPr>
          <w:ilvl w:val="0"/>
          <w:numId w:val="2"/>
        </w:numPr>
        <w:tabs>
          <w:tab w:val="left" w:pos="860"/>
        </w:tabs>
        <w:spacing w:after="0" w:line="240" w:lineRule="auto"/>
        <w:jc w:val="both"/>
        <w:rPr>
          <w:rFonts w:ascii="Times New Roman" w:hAnsi="Times New Roman" w:eastAsia="Symbol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объединение обучения и воспитания на основе духовно-нравственных и социокультурных ценностей, и принятых в обществе правил и норм поведения в интересах человека, семьи, общества;</w:t>
      </w:r>
    </w:p>
    <w:p w14:paraId="7C616346">
      <w:pPr>
        <w:numPr>
          <w:ilvl w:val="0"/>
          <w:numId w:val="2"/>
        </w:numPr>
        <w:tabs>
          <w:tab w:val="left" w:pos="860"/>
        </w:tabs>
        <w:spacing w:after="0" w:line="240" w:lineRule="auto"/>
        <w:jc w:val="both"/>
        <w:rPr>
          <w:rFonts w:ascii="Times New Roman" w:hAnsi="Times New Roman" w:eastAsia="Symbol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формирование общей культуры личности детей, в том числе ценностей здорового образа жизни, развитие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формирование предпосылок учебной деятельности;</w:t>
      </w:r>
    </w:p>
    <w:p w14:paraId="3F2A668C">
      <w:pPr>
        <w:numPr>
          <w:ilvl w:val="0"/>
          <w:numId w:val="2"/>
        </w:numPr>
        <w:tabs>
          <w:tab w:val="left" w:pos="860"/>
        </w:tabs>
        <w:spacing w:after="0" w:line="240" w:lineRule="auto"/>
        <w:jc w:val="both"/>
        <w:rPr>
          <w:rFonts w:ascii="Times New Roman" w:hAnsi="Times New Roman" w:eastAsia="Symbol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формирование социокультурной среды, соответствующей возрастным, индивидуальным, психологическим, физическим особенностям детей;</w:t>
      </w:r>
    </w:p>
    <w:p w14:paraId="58ACD4E9">
      <w:pPr>
        <w:numPr>
          <w:ilvl w:val="0"/>
          <w:numId w:val="2"/>
        </w:numPr>
        <w:tabs>
          <w:tab w:val="left" w:pos="860"/>
        </w:tabs>
        <w:spacing w:after="0" w:line="240" w:lineRule="auto"/>
        <w:jc w:val="both"/>
        <w:rPr>
          <w:rFonts w:ascii="Times New Roman" w:hAnsi="Times New Roman" w:eastAsia="Symbol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повышение уровня компетентности родителей в вопросах развития и образования, охраны и укрепления здоровья детей.</w:t>
      </w:r>
    </w:p>
    <w:p w14:paraId="7970D67E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57849A66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Принципы и подходы построения рабочей программы</w:t>
      </w:r>
    </w:p>
    <w:p w14:paraId="152419FE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Рабочая программа образования детей 1,5-3 лет построена на следующих принципах ДО, установленных ФГОС ДО:</w:t>
      </w:r>
    </w:p>
    <w:p w14:paraId="2505DE12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1) полноценное проживание ребёнком всех этапов детства (младенческого, раннего и дошкольного возрастов), обогащение (амплификация) детского развития;</w:t>
      </w:r>
    </w:p>
    <w:p w14:paraId="6D25263D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2) построение образовательной деятельности на основе индивидуальных особенностей каждого ребёнка, при котором сам ребёнок становится активным в выборе содержания своего образования, становится субъектом образования;</w:t>
      </w:r>
    </w:p>
    <w:p w14:paraId="4538D9DC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3) содействие и сотрудничество детей и родителей (законных представителей), совершеннолетних членов семьи, принимающих участие в воспитании детей младенческого, раннего и дошкольного возрастов, а также педагогических работников (далее вместе - взрослые);</w:t>
      </w:r>
    </w:p>
    <w:p w14:paraId="310AB5B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4) признание ребёнка полноценным участником (субъектом) образовательных отношений;</w:t>
      </w:r>
    </w:p>
    <w:p w14:paraId="02EB3EA7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5) поддержка инициативы детей в различных видах деятельности;</w:t>
      </w:r>
    </w:p>
    <w:p w14:paraId="15CF2D1D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6) сотрудничество ДОО с семьей;</w:t>
      </w:r>
    </w:p>
    <w:p w14:paraId="48027DF7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7) приобщение детей к социокультурным нормам, традициям семьи, общества и государства;</w:t>
      </w:r>
    </w:p>
    <w:p w14:paraId="22A741B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8) формирование познавательных интересов и познавательных действий ребёнка в различных видах деятельности;</w:t>
      </w:r>
    </w:p>
    <w:p w14:paraId="0590491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9) возрастная адекватность дошкольного образования (соответствие условий, требований, методов возрасту и особенностям развития);</w:t>
      </w:r>
    </w:p>
    <w:p w14:paraId="48F77BE2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10) учёт этнокультурной ситуации развития детей.</w:t>
      </w:r>
    </w:p>
    <w:p w14:paraId="30E4E38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</w:p>
    <w:p w14:paraId="490ADF5D">
      <w:pPr>
        <w:spacing w:after="0" w:line="240" w:lineRule="auto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auto"/>
          <w:sz w:val="24"/>
          <w:szCs w:val="24"/>
        </w:rPr>
        <w:t>1.4. Планируемые результаты освоения программы в раннем возрасте</w:t>
      </w:r>
    </w:p>
    <w:p w14:paraId="4127DC82">
      <w:pPr>
        <w:spacing w:after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Планируемые результаты в раннем возрасте (к трём годам):</w:t>
      </w:r>
    </w:p>
    <w:p w14:paraId="31434C62">
      <w:pPr>
        <w:spacing w:after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у ребёнка развита крупная моторика, он активно использует освоенные ранее движения, начинает осваивать бег, прыжки, повторяет за взрослым простые имитационные упражнения, понимает указания взрослого, выполняет движения по зрительному и звуковому ориентирам; с желанием играет в подвижные игры;</w:t>
      </w:r>
    </w:p>
    <w:p w14:paraId="7DD60751">
      <w:pPr>
        <w:spacing w:after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ребёнок демонстрирует элементарные культурно-гигиенические навыки, владеет простейшими навыками самообслуживания (одевание, раздевание, самостоятельно ест и тому подобное);</w:t>
      </w:r>
    </w:p>
    <w:p w14:paraId="16E3A5B7">
      <w:pPr>
        <w:spacing w:after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ребёнок стремится к общению со взрослыми, реагирует на их настроение;</w:t>
      </w:r>
    </w:p>
    <w:p w14:paraId="3659178D">
      <w:pPr>
        <w:spacing w:after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ребёнок проявляет интерес к сверстникам, наблюдает за их действиями и подражает им, играет рядом;</w:t>
      </w:r>
    </w:p>
    <w:p w14:paraId="12E94D4C">
      <w:pPr>
        <w:spacing w:after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ребёнок понимает и выполняет простые поручения взрослого;</w:t>
      </w:r>
    </w:p>
    <w:p w14:paraId="1B47249E">
      <w:pPr>
        <w:spacing w:after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ребёнок стремится проявлять самостоятельность в бытовом и игровом поведении;</w:t>
      </w:r>
    </w:p>
    <w:p w14:paraId="13548A3B">
      <w:pPr>
        <w:spacing w:after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ребёнок способен направлять свои действия на достижение простой, самостоятельно поставленной цели; знает, с помощью каких средств и в какой последовательности продвигаться к цели;</w:t>
      </w:r>
    </w:p>
    <w:p w14:paraId="2D47C231">
      <w:pPr>
        <w:spacing w:after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ребёнок владеет активной речью, использует в общении разные части речи, простые предложения из 4-х слов и более, включённые в общение; может обращаться с вопросами и просьбами;</w:t>
      </w:r>
    </w:p>
    <w:p w14:paraId="34F19397">
      <w:pPr>
        <w:spacing w:after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ребёнок проявляет интерес к стихам, сказкам, повторяет отдельные слова и фразы за взрослым;</w:t>
      </w:r>
    </w:p>
    <w:p w14:paraId="32B7CDC4">
      <w:pPr>
        <w:spacing w:after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ребёнок рассматривает картинки, показывает и называет предметы, изображённые на них;</w:t>
      </w:r>
    </w:p>
    <w:p w14:paraId="505D9DBC">
      <w:pPr>
        <w:spacing w:after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ребёнок различает и называет основные цвета, формы предметов, ориентируется в основных пространственных и временных отношениях;</w:t>
      </w:r>
    </w:p>
    <w:p w14:paraId="327924B7">
      <w:pPr>
        <w:spacing w:after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ребёнок осуществляет поисковые и обследовательские действия;</w:t>
      </w:r>
    </w:p>
    <w:p w14:paraId="6C825E23">
      <w:pPr>
        <w:spacing w:after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ребёнок знает основные особенности внешнего облика человека, его деятельности; своё имя, имена близких; демонстрирует первоначальные представления о населённом пункте, в котором живёт (город, село и так далее);</w:t>
      </w:r>
    </w:p>
    <w:p w14:paraId="606266DD">
      <w:pPr>
        <w:spacing w:after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ребёнок имеет представления об объектах живой и неживой природы ближайшего окружения и их особенностях, проявляет положительное отношение и интерес к взаимодействию с природой, наблюдает за явлениями природы, старается не причинять вред живым объектам;</w:t>
      </w:r>
    </w:p>
    <w:p w14:paraId="3A1119C2">
      <w:pPr>
        <w:spacing w:after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ребёнок с удовольствием слушает музыку, подпевает, выполняет простые танцевальные движения;</w:t>
      </w:r>
    </w:p>
    <w:p w14:paraId="3D15E96A">
      <w:pPr>
        <w:spacing w:after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ребёнок эмоционально откликается на красоту природы и произведения искусства;</w:t>
      </w:r>
    </w:p>
    <w:p w14:paraId="0CA85B5B">
      <w:pPr>
        <w:spacing w:after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ребёнок осваивает основы изобразительной деятельности (лепка, рисование) и конструирования: может выполнять уже довольно сложные постройки (гараж, дорогу к нему, забор) и играть с ними;</w:t>
      </w:r>
    </w:p>
    <w:p w14:paraId="31C56F5A">
      <w:pPr>
        <w:spacing w:after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рисует дорожки, дождик, шарики; лепит палочки, колечки, лепёшки;</w:t>
      </w:r>
    </w:p>
    <w:p w14:paraId="7E4D997F">
      <w:pPr>
        <w:spacing w:after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ребёнок активно действует с окружающими его предметами, знает названия, свойства и назначение многих предметов, находящихся в его повседневном обиходе;</w:t>
      </w:r>
    </w:p>
    <w:p w14:paraId="047F6661">
      <w:pPr>
        <w:spacing w:after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ребёнок в играх отображает действия окружающих («готовит обед», «ухаживает за больным» и другое), воспроизводит не только их последовательность и взаимосвязь, но и социальные отношения (ласково обращается с куклой, делает ей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замечания), заранее определяет цель («Я буду лечить куклу»).</w:t>
      </w:r>
    </w:p>
    <w:p w14:paraId="1B27B266">
      <w:pPr>
        <w:contextualSpacing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en-US"/>
        </w:rPr>
      </w:pPr>
    </w:p>
    <w:p w14:paraId="7FF57C50">
      <w:pPr>
        <w:contextualSpacing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en-US"/>
        </w:rPr>
        <w:t>1.5. Педагогическая диагностика достижения планируемых результатов</w:t>
      </w:r>
    </w:p>
    <w:p w14:paraId="07AF05E6">
      <w:pPr>
        <w:ind w:firstLine="709"/>
        <w:contextualSpacing/>
        <w:jc w:val="both"/>
        <w:rPr>
          <w:rFonts w:ascii="Times New Roman" w:hAnsi="Times New Roman" w:cs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iCs/>
          <w:color w:val="auto"/>
          <w:sz w:val="24"/>
          <w:szCs w:val="24"/>
          <w:lang w:eastAsia="en-US"/>
        </w:rPr>
        <w:t xml:space="preserve">  Планируемые результаты освоения программы образования детей 2-3 лет заданы как целевые ориентиры и представляют собой социально-нормативные возрастные характеристики возможных достижений ребёнка раннего возраста.</w:t>
      </w:r>
    </w:p>
    <w:p w14:paraId="6081ED58">
      <w:pPr>
        <w:ind w:firstLine="709"/>
        <w:contextualSpacing/>
        <w:jc w:val="both"/>
        <w:rPr>
          <w:rFonts w:ascii="Times New Roman" w:hAnsi="Times New Roman" w:cs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iCs/>
          <w:color w:val="auto"/>
          <w:sz w:val="24"/>
          <w:szCs w:val="24"/>
          <w:lang w:eastAsia="en-US"/>
        </w:rPr>
        <w:t xml:space="preserve">  Целевые ориентиры не подлежат непосредственной оценке, в том числе и в виде педагогической диагностики (мониторинга),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детей.</w:t>
      </w:r>
    </w:p>
    <w:p w14:paraId="737B29EC">
      <w:pPr>
        <w:ind w:firstLine="709"/>
        <w:contextualSpacing/>
        <w:jc w:val="both"/>
        <w:rPr>
          <w:rFonts w:ascii="Times New Roman" w:hAnsi="Times New Roman" w:cs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iCs/>
          <w:color w:val="auto"/>
          <w:sz w:val="24"/>
          <w:szCs w:val="24"/>
          <w:lang w:eastAsia="en-US"/>
        </w:rPr>
        <w:t xml:space="preserve">  Освоение рабочей программы не сопровождается проведением промежуточных аттестаций и итоговой аттестации обучающихся. Педагогическая диагностика направлена на оценку индивидуального развития детей раннего возраста, на основе которой определяется эффективность педагогических действий и осуществляется их дальнейшее планирование.</w:t>
      </w:r>
    </w:p>
    <w:p w14:paraId="57044496">
      <w:pPr>
        <w:ind w:firstLine="709"/>
        <w:contextualSpacing/>
        <w:jc w:val="both"/>
        <w:rPr>
          <w:rFonts w:ascii="Times New Roman" w:hAnsi="Times New Roman" w:cs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iCs/>
          <w:color w:val="auto"/>
          <w:sz w:val="24"/>
          <w:szCs w:val="24"/>
          <w:lang w:eastAsia="en-US"/>
        </w:rPr>
        <w:t xml:space="preserve">  Результаты педагогической диагностики (мониторинга) могут использоваться исключительно для решения следующих образовательных задач:</w:t>
      </w:r>
    </w:p>
    <w:p w14:paraId="59C80016">
      <w:pPr>
        <w:ind w:firstLine="709"/>
        <w:contextualSpacing/>
        <w:jc w:val="both"/>
        <w:rPr>
          <w:rFonts w:ascii="Times New Roman" w:hAnsi="Times New Roman" w:cs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iCs/>
          <w:color w:val="auto"/>
          <w:sz w:val="24"/>
          <w:szCs w:val="24"/>
          <w:lang w:eastAsia="en-US"/>
        </w:rPr>
        <w:t>1) индивидуализации образования (в том числе поддержки ребёнка, построения его образовательной траектории или профессиональной коррекции особенностей его развития);</w:t>
      </w:r>
    </w:p>
    <w:p w14:paraId="68B844C6">
      <w:pPr>
        <w:ind w:firstLine="709"/>
        <w:contextualSpacing/>
        <w:jc w:val="both"/>
        <w:rPr>
          <w:rFonts w:ascii="Times New Roman" w:hAnsi="Times New Roman" w:cs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iCs/>
          <w:color w:val="auto"/>
          <w:sz w:val="24"/>
          <w:szCs w:val="24"/>
          <w:lang w:eastAsia="en-US"/>
        </w:rPr>
        <w:t>2) оптимизации работы с группой детей.</w:t>
      </w:r>
    </w:p>
    <w:p w14:paraId="16F4AD07">
      <w:pPr>
        <w:ind w:firstLine="709"/>
        <w:contextualSpacing/>
        <w:jc w:val="both"/>
        <w:rPr>
          <w:rFonts w:ascii="Times New Roman" w:hAnsi="Times New Roman" w:cs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iCs/>
          <w:color w:val="auto"/>
          <w:sz w:val="24"/>
          <w:szCs w:val="24"/>
          <w:lang w:eastAsia="en-US"/>
        </w:rPr>
        <w:t xml:space="preserve">  Основным методом педагогической диагностики является наблюдение. Ориентирами для наблюдения являются возрастные характеристики развития ребёнка. Они выступают как обобщённые показатели возможных достижений детей на разных этапах дошкольного детства в соответствующих образовательных областях. Педагог наблюдает за поведением ребёнка в деятельности (игровой, общении, познавательно-исследовательской, изобразительной, конструировании, двигательной), разных ситуациях (в режимных процессах, в группе и на прогулке, совместной и самостоятельной деятельности детей и других ситуациях). В процессе наблюдения педагог отмечает особенности проявления ребёнком личностных качеств, деятельностных умений, интересов, предпочтений, фиксирует реакции на успехи и неудачи, поведение в конфликтных ситуациях и тому подобное. Фиксация данных наблюдения позволит педагогу выявить и проанализировать динамику в развитии ребёнка на определённом возрастном этапе, а также скорректировать образовательную деятельность с учётом индивидуальных особенностей развития ребёнка и его потребностей.</w:t>
      </w:r>
    </w:p>
    <w:p w14:paraId="0A42C15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</w:p>
    <w:p w14:paraId="405AC8E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1.6 Предметно-развивающая образовательная среда группы. (Приложение1)</w:t>
      </w:r>
    </w:p>
    <w:p w14:paraId="75DA5AA6">
      <w:pPr>
        <w:spacing w:after="0" w:line="240" w:lineRule="auto"/>
        <w:ind w:left="7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Основополагающими принципами построения предметно-развивающей среды группового пространства являются - безопасность и психологическая комфортность пребывания детей. Оборудование группового пространства соответствует санитарно-гигиеническим требованиям, оно безопасно, подобрано по принципу «здоровьесбережения», эстетически привлекательно и развивающее. Мебель соответствует росту и возрасту детей.</w:t>
      </w:r>
    </w:p>
    <w:p w14:paraId="54D4817F">
      <w:pPr>
        <w:numPr>
          <w:ilvl w:val="1"/>
          <w:numId w:val="3"/>
        </w:numPr>
        <w:tabs>
          <w:tab w:val="left" w:pos="975"/>
        </w:tabs>
        <w:spacing w:after="0" w:line="240" w:lineRule="auto"/>
        <w:ind w:left="7" w:firstLine="713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интерьере группы, в цветовом решении стен и «малоподвижных» предметах обстановки преобладают светлые спокойные тона. В соответствии с организацией безопасности в группе «малоподвижная мебель» - шкафы, стеллажи, детское кухонное оборудование, стенды, кровати - прочно прикреплены. Игрушки, игровой и развивающий материал соответствует требованиям СанПиНа и имеет сертификаты соответствия норм безопасности.</w:t>
      </w:r>
    </w:p>
    <w:p w14:paraId="7778D441">
      <w:p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      Все предметы убранства и оборудования в группе гармонично сочетаются по цвету, стилю и материалам, из которых они изготовлены. Подбор игрушек, мебели и оборудования для помещений соответствуют обеспечению условий для сенсорного развития детей и для того, чтобы они чувствовали себя комфортно, испытывали положительные эмоции. Психологический комфорт дополняется также комфортными условиями группы, свободой выбора центра для занятий по интересу, свободным доступом к игрушкам, достаточной оснащенностью игрового оборудования. Игровой материал и игрушки соответствуют возрасту детей, в соответствии с тематическим планированием осуществляется смена игрового материала для поддержания интереса и развития воображения.</w:t>
      </w:r>
    </w:p>
    <w:p w14:paraId="7173A9C3">
      <w:pPr>
        <w:numPr>
          <w:ilvl w:val="1"/>
          <w:numId w:val="3"/>
        </w:numPr>
        <w:tabs>
          <w:tab w:val="left" w:pos="994"/>
        </w:tabs>
        <w:spacing w:after="0" w:line="240" w:lineRule="auto"/>
        <w:ind w:left="7" w:firstLine="720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группе учтены возрастные и гендерные особенности детей, что отражено в гибком зонировании и подборе игрового материала. </w:t>
      </w:r>
    </w:p>
    <w:p w14:paraId="3DFFE1E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                           </w:t>
      </w:r>
    </w:p>
    <w:p w14:paraId="52FE4CF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7D448A4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2.     СОДЕРЖАТЕЛЬНЫЙ РАЗДЕЛ</w:t>
      </w:r>
    </w:p>
    <w:p w14:paraId="4978FFE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2.1.Содержание образовательной деятельности по пяти областям</w:t>
      </w:r>
    </w:p>
    <w:p w14:paraId="239F0642">
      <w:pPr>
        <w:tabs>
          <w:tab w:val="left" w:pos="0"/>
          <w:tab w:val="left" w:pos="567"/>
          <w:tab w:val="left" w:pos="851"/>
        </w:tabs>
        <w:spacing w:after="240" w:line="240" w:lineRule="auto"/>
        <w:ind w:right="11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Федеральная Программа определяет содержательные линии ОД, реализуемые в ДОУ по основным направлениям развития детей дошкольного возраста (социально-коммуникативного, познавательного, речевого, художественно-эстетического, физического развития).</w:t>
      </w:r>
    </w:p>
    <w:p w14:paraId="26BFDEB4">
      <w:pPr>
        <w:tabs>
          <w:tab w:val="left" w:pos="0"/>
          <w:tab w:val="left" w:pos="567"/>
          <w:tab w:val="left" w:pos="851"/>
        </w:tabs>
        <w:spacing w:after="240" w:line="240" w:lineRule="auto"/>
        <w:ind w:right="11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В каждой образовательной области сформулированы задачи и содержание образовательной деятельности до семи лет. Представлены задачи воспитания, направленные на приобщение детей к ценностям российского народа, формирование у них ценностного отношения к окружающему миру.</w:t>
      </w:r>
    </w:p>
    <w:p w14:paraId="29CF793B">
      <w:pPr>
        <w:tabs>
          <w:tab w:val="left" w:pos="0"/>
          <w:tab w:val="left" w:pos="567"/>
          <w:tab w:val="left" w:pos="851"/>
        </w:tabs>
        <w:spacing w:after="240" w:line="240" w:lineRule="auto"/>
        <w:ind w:right="11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Более конкретное и дифференцированное по возрастам описание представлено в Программе воспитания. </w:t>
      </w:r>
    </w:p>
    <w:tbl>
      <w:tblPr>
        <w:tblStyle w:val="5"/>
        <w:tblW w:w="10490" w:type="dxa"/>
        <w:tblInd w:w="-57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7"/>
        <w:gridCol w:w="5033"/>
      </w:tblGrid>
      <w:tr w14:paraId="007E0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0AB99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СОЦИАЛЬНО-КОММУНИКАТИВНОЕ РАЗВИТИЕ</w:t>
            </w:r>
          </w:p>
        </w:tc>
      </w:tr>
      <w:tr w14:paraId="1DDF20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F7936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От 1 года до 2 лет (п.18.2.2 стр.22)</w:t>
            </w:r>
          </w:p>
        </w:tc>
      </w:tr>
      <w:tr w14:paraId="7706D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FD0ED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Основные задачи образовательной деятельности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2E087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 образовательной деятельности</w:t>
            </w:r>
          </w:p>
        </w:tc>
      </w:tr>
      <w:tr w14:paraId="5A7F3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85757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-создавать условия для благоприятной адаптации ребенка к ДОУ;</w:t>
            </w:r>
          </w:p>
          <w:p w14:paraId="29F8D94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-поддерживать пока еще непродолжительные контакты со сверстниками, интерес к сверстнику;</w:t>
            </w:r>
          </w:p>
          <w:p w14:paraId="4AB3903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-формировать элементарные представления: о себе, близких людях, ближайшем предметном окружении;</w:t>
            </w:r>
          </w:p>
          <w:p w14:paraId="65AF921F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- создавать условия для получения опыта применения правил социального взаимодействия.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85A5CD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Для благоприятной адаптации к ДОУ педагог обеспечивает эмоциональный комфорт детей в группе.</w:t>
            </w:r>
          </w:p>
          <w:p w14:paraId="71366A95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Педагог создает условия для получения первичного опыта социального взаимодействия.</w:t>
            </w:r>
          </w:p>
          <w:p w14:paraId="4FA3D06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14:paraId="035513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64E94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От 2 до 3 лет (п.18.3 с. 22)</w:t>
            </w:r>
          </w:p>
        </w:tc>
      </w:tr>
      <w:tr w14:paraId="2BB9D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D006F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Основные задачи образовательной деятельности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A7281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 образовательной деятельности</w:t>
            </w:r>
          </w:p>
        </w:tc>
      </w:tr>
      <w:tr w14:paraId="3E46D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A118C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- поддерживать эмоционально-положительное состояние детей в период адаптации;</w:t>
            </w:r>
          </w:p>
          <w:p w14:paraId="493F5A4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- развивать игровой опыт ребенка…;</w:t>
            </w:r>
          </w:p>
          <w:p w14:paraId="1E7788E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- поддерживать доброжелательные отношения детей…;</w:t>
            </w:r>
          </w:p>
          <w:p w14:paraId="6ACAB17E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- формировать элементарные представления о людях, о семье, о ДОУ, о себе.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0830D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п.18.3.2 с.23</w:t>
            </w:r>
          </w:p>
        </w:tc>
      </w:tr>
      <w:tr w14:paraId="7AF97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63567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Решение совокупных задач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в рамках образовательной области «Социально- коммуникативное развитие» направлено на приобщение к ценностям «Родина», «Природа», «Семья», «Человек», «Жизнь», «Милосердие», «Добро», «Дружба», «Сотрудничество», «Труд»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п.18.8.  с.41</w:t>
            </w:r>
          </w:p>
        </w:tc>
      </w:tr>
    </w:tbl>
    <w:p w14:paraId="6B84635B">
      <w:pPr>
        <w:tabs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pPr>
    </w:p>
    <w:tbl>
      <w:tblPr>
        <w:tblStyle w:val="5"/>
        <w:tblW w:w="10490" w:type="dxa"/>
        <w:tblInd w:w="-57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7"/>
        <w:gridCol w:w="5033"/>
      </w:tblGrid>
      <w:tr w14:paraId="04B24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DB50A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ПОЗНАВАТЕЛЬНОЕ РАЗВИТИЕ</w:t>
            </w:r>
          </w:p>
        </w:tc>
      </w:tr>
      <w:tr w14:paraId="23B54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36FDD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От 1 года до 2 лет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п.19.2. с.37</w:t>
            </w:r>
          </w:p>
        </w:tc>
      </w:tr>
      <w:tr w14:paraId="0E107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34FB8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Основные задачи образовательной деятельности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A2367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 образовательной деятельности</w:t>
            </w:r>
          </w:p>
        </w:tc>
      </w:tr>
      <w:tr w14:paraId="48986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BBA8F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1)поощрять целенаправленные моторные действия, использование наглядного действенного способа в решении практических жизненных ситуаций, находить предмет по образцу или словесному указанию;</w:t>
            </w:r>
          </w:p>
          <w:p w14:paraId="1F4DEA9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2)формировать стремление детей к подражанию действиям взрослых, понимать обозначающие их слова;</w:t>
            </w:r>
          </w:p>
          <w:p w14:paraId="0B2D7B0D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3)формировать умения ориентироваться в ближайшем окружении;</w:t>
            </w:r>
          </w:p>
          <w:p w14:paraId="6AD64D2E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4)развивать познавательный интерес к близким людям, к предметному окружению, природным объектам;</w:t>
            </w:r>
          </w:p>
          <w:p w14:paraId="3A5BC50A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5)развивать умения узнавать объекты живой и неживой природы ближайшего окружения, отличать их по наиболее ярким проявлениям и свойствам, замечать явления природы, поддерживать стремление взаимодействию с ними.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A2D6B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eastAsia="en-US"/>
              </w:rPr>
              <w:t xml:space="preserve">1)Сенсорные эталоны и познавательные действия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п.19.2.2 с.43</w:t>
            </w:r>
          </w:p>
          <w:p w14:paraId="1B1317C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eastAsia="en-US"/>
              </w:rPr>
              <w:t xml:space="preserve">2)Окружающий мир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п.19.2.2 с.44</w:t>
            </w:r>
          </w:p>
          <w:p w14:paraId="4683C7E4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eastAsia="en-US"/>
              </w:rPr>
              <w:t xml:space="preserve">3)Природа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п.19.2.2 с.44</w:t>
            </w:r>
          </w:p>
        </w:tc>
      </w:tr>
      <w:tr w14:paraId="75C18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FB24DA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От 2 до 3 лет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п.19.3 с.45</w:t>
            </w:r>
          </w:p>
        </w:tc>
      </w:tr>
      <w:tr w14:paraId="58C6B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F6C40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Основные задачи образовательной деятельности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п.19.3.1 с.45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CAF285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Содержание образовательной деятельности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п.19.3.2 с.45</w:t>
            </w:r>
          </w:p>
        </w:tc>
      </w:tr>
      <w:tr w14:paraId="7B734C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3" w:hRule="atLeast"/>
        </w:trPr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908FFC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1)развивать разные виды восприятия;</w:t>
            </w:r>
          </w:p>
          <w:p w14:paraId="76F0A3A4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2)развивать наглядно-действенное мышление в процессе познавательных задач;</w:t>
            </w:r>
          </w:p>
          <w:p w14:paraId="08C2B66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3)совершать обследовательские действия;</w:t>
            </w:r>
          </w:p>
          <w:p w14:paraId="30DC4F95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4)формировать у детей простейшие представления о геометрических фигурах;</w:t>
            </w:r>
          </w:p>
          <w:p w14:paraId="0EE5C985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5)развивать первичные представления о себе и близких людях, эмоционально- положительное отношение к членам семьи и людям ближайшего окружения, о деятельности взрослого;</w:t>
            </w:r>
          </w:p>
          <w:p w14:paraId="2070A43F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6)расширять представления о населенном пункте, в котором живет ребенок, его достопримечательностях, эмоционально откликаться на праздничное убранство дома, в ДОУ;</w:t>
            </w:r>
          </w:p>
          <w:p w14:paraId="1C59CFD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7)организовывать взаимодействие и знакомить с животными и растениями ближайшего окружения;</w:t>
            </w:r>
          </w:p>
          <w:p w14:paraId="3C8650F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8)развивать способность наблюдать за явлениями природы, воспитывать бережное отношение к животным и растениям.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DD6EAD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eastAsia="en-US"/>
              </w:rPr>
              <w:t xml:space="preserve">1)Сенсорные эталоны и познавательные действия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с.45</w:t>
            </w:r>
          </w:p>
          <w:p w14:paraId="54EB8CE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eastAsia="en-US"/>
              </w:rPr>
              <w:t xml:space="preserve">2)Математические представления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с.46</w:t>
            </w:r>
          </w:p>
          <w:p w14:paraId="6B88901E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eastAsia="en-US"/>
              </w:rPr>
              <w:t xml:space="preserve">3)Окружающий мир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с.46</w:t>
            </w:r>
          </w:p>
          <w:p w14:paraId="710DBCD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eastAsia="en-US"/>
              </w:rPr>
              <w:t xml:space="preserve">4)Природа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с.46</w:t>
            </w:r>
          </w:p>
          <w:p w14:paraId="371189C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eastAsia="en-US"/>
              </w:rPr>
            </w:pPr>
          </w:p>
          <w:p w14:paraId="36DE4CEA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09396F6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14:paraId="67324E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BE3CE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П. 19.8 с. 56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eastAsia="en-US"/>
              </w:rPr>
              <w:t>Решение совокупных задач воспитания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в рамках образовательной области «Познавательное развитие» направлено на приобщение детей к ценностям: «Человек», «Семья», «Познание», «Родина», «Природа»</w:t>
            </w:r>
          </w:p>
        </w:tc>
      </w:tr>
    </w:tbl>
    <w:p w14:paraId="5800B00D">
      <w:pPr>
        <w:tabs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pPr>
    </w:p>
    <w:tbl>
      <w:tblPr>
        <w:tblStyle w:val="5"/>
        <w:tblW w:w="10490" w:type="dxa"/>
        <w:tblInd w:w="-57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7"/>
        <w:gridCol w:w="5033"/>
      </w:tblGrid>
      <w:tr w14:paraId="407C6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FDE663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РЕЧЕВОЕ РАЗВИТИЕ</w:t>
            </w:r>
          </w:p>
        </w:tc>
      </w:tr>
      <w:tr w14:paraId="6A4B8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AB50E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От 2 года до 3 лет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п.20.3. с.60</w:t>
            </w:r>
          </w:p>
        </w:tc>
      </w:tr>
      <w:tr w14:paraId="14E82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BDC7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Основные задачи образовательной деятельности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п.20.3.1. с.58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C5C375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Содержание образовательной деятельности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п.20.3.2. с.61</w:t>
            </w:r>
          </w:p>
        </w:tc>
      </w:tr>
      <w:tr w14:paraId="42703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C4AD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1)Формирование словаря: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с.60 развивать понимание речи и активизировать словарь;</w:t>
            </w:r>
          </w:p>
          <w:p w14:paraId="003F040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2)Звуковая культура речи: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упражнять детей в правильном произношении гласных звуков, звукоподражаний, отдельных слов. Формировать правильное произношение звукоподражательных слов в разном темпе, с разной силой голоса.</w:t>
            </w:r>
          </w:p>
          <w:p w14:paraId="0C8A3AB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3)Грамматический строй речи: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формировать умение согласовывать местоимения и существительные с глаголами, составлять фразы из 3-4 слов</w:t>
            </w:r>
          </w:p>
          <w:p w14:paraId="2DFA49F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4)Связная речь: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продолжать развивать умение понимать речь педагога;</w:t>
            </w:r>
          </w:p>
          <w:p w14:paraId="75F4F47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5)Интерес к художественной литературе: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с.61  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5294F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1)Формирование словаря: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с.61</w:t>
            </w:r>
          </w:p>
          <w:p w14:paraId="6828A36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2)Звуковая культура речи: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с.62</w:t>
            </w:r>
          </w:p>
          <w:p w14:paraId="7A11E66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3)Грамматический строй речи: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с.62</w:t>
            </w:r>
          </w:p>
          <w:p w14:paraId="1BC0256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4)Связная речь: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с.62</w:t>
            </w:r>
          </w:p>
          <w:p w14:paraId="3566C3BE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5)Интерес к художественной литературе: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с.62  </w:t>
            </w:r>
          </w:p>
        </w:tc>
      </w:tr>
      <w:tr w14:paraId="732FA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D931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П.20.8 Решение совокупных задач в рамках образовательной области «Речевое развитие»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направлено на приобщение детей к ценностям «Культура» и «Красота», что предполагает:</w:t>
            </w:r>
          </w:p>
          <w:p w14:paraId="709FC42C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-владение формами речевого этикета, отражающим принятые в обществе правила и нормы культурного поведения;</w:t>
            </w:r>
          </w:p>
          <w:p w14:paraId="3C35B363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-воспитание отношения к родному языку как к ценности, умение чувствовать красоту языка, стремление говорить красиво.</w:t>
            </w:r>
          </w:p>
        </w:tc>
      </w:tr>
    </w:tbl>
    <w:p w14:paraId="6A9CC73D">
      <w:pPr>
        <w:tabs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pPr>
    </w:p>
    <w:p w14:paraId="0ADB2A1D">
      <w:pPr>
        <w:tabs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pPr>
    </w:p>
    <w:tbl>
      <w:tblPr>
        <w:tblStyle w:val="5"/>
        <w:tblW w:w="10490" w:type="dxa"/>
        <w:tblInd w:w="-57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7"/>
        <w:gridCol w:w="5033"/>
      </w:tblGrid>
      <w:tr w14:paraId="66052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4AF77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ХУДОЖЕСТВЕННО-ЭСТЕТИЧЕСКОЕ РАЗВИТИЕ</w:t>
            </w:r>
          </w:p>
        </w:tc>
      </w:tr>
      <w:tr w14:paraId="5DB0AB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B1EBD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От 1 года до 2 лет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п.21.2. с.77</w:t>
            </w:r>
          </w:p>
        </w:tc>
      </w:tr>
      <w:tr w14:paraId="3AA8B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A4FAE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Основные задачи образовательной деятельности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п.21.2.1 с.77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394F6D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Содержание образовательной деятельности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п.21.2.2 с.77</w:t>
            </w:r>
          </w:p>
        </w:tc>
      </w:tr>
      <w:tr w14:paraId="49E38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D6BB7C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От 2 до 3 лет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п.21.3. с.78</w:t>
            </w:r>
          </w:p>
        </w:tc>
      </w:tr>
      <w:tr w14:paraId="6CB282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BCD85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Основные задачи образовательной деятельности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п.21.3.1 с.62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C4670F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Содержание образовательной деятельности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п.21.3.2 с.80</w:t>
            </w:r>
          </w:p>
        </w:tc>
      </w:tr>
      <w:tr w14:paraId="7C9CD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33A07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1)Приобщение к искусству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с.78</w:t>
            </w:r>
          </w:p>
          <w:p w14:paraId="329EA44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2)Изобразительная деятельность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с.79</w:t>
            </w:r>
          </w:p>
          <w:p w14:paraId="0B103AF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3)Конструктивная деятельность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с.79</w:t>
            </w:r>
          </w:p>
          <w:p w14:paraId="08B2D80C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4)Музыкальная деятельность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с.79</w:t>
            </w:r>
          </w:p>
          <w:p w14:paraId="5016EE5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5)Театрализованная деятельность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с.79</w:t>
            </w:r>
          </w:p>
          <w:p w14:paraId="1AC18ED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6)Культурно-досуговая деятельность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с.80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9199C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1)Приобщение к искусству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с.80</w:t>
            </w:r>
          </w:p>
          <w:p w14:paraId="02C5790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2)Изобразительная деятельность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с.80</w:t>
            </w:r>
          </w:p>
          <w:p w14:paraId="6CC0E68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Рисование с.80</w:t>
            </w:r>
          </w:p>
          <w:p w14:paraId="3F595D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Лепка с.81</w:t>
            </w:r>
          </w:p>
          <w:p w14:paraId="6251DF8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3)Конструктивная деятельность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с.81</w:t>
            </w:r>
          </w:p>
          <w:p w14:paraId="79F93B05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4)Музыкальная деятельность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с.82</w:t>
            </w:r>
          </w:p>
          <w:p w14:paraId="695A2E1E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Слушание</w:t>
            </w:r>
          </w:p>
          <w:p w14:paraId="43A8261D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Пение</w:t>
            </w:r>
          </w:p>
          <w:p w14:paraId="24CB11FC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Музыкально-ритмические движения</w:t>
            </w:r>
          </w:p>
          <w:p w14:paraId="1D7DB62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5)Театрализованная деятельность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с.82</w:t>
            </w:r>
          </w:p>
          <w:p w14:paraId="7AC1EC8D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6)Культурно-досуговая деятельность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с.82</w:t>
            </w:r>
          </w:p>
        </w:tc>
      </w:tr>
      <w:tr w14:paraId="6D403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F7322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п. 21.8 Решение совокупных задач воспитания в рамках образовательной деятельности «Художественно-эстетическое развитие»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направлено на приобщение детей к ценностям «Культура» и «Красота», что предполагает:</w:t>
            </w:r>
          </w:p>
          <w:p w14:paraId="774B8B8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-становление эстетического, эмоционально-ценностного отношения к окружающему миру для гармонизации внешнего и внутреннего мира ребенка;</w:t>
            </w:r>
          </w:p>
          <w:p w14:paraId="2834D54C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-создание условий для раскрытия детьми базовых ценностей и их проживания в разных видах художественно-творческой деятельности;</w:t>
            </w:r>
          </w:p>
          <w:p w14:paraId="0DE785E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-формирование целостной картины мира на основе интеграции интеллектуального и эмоционально- образного способов его освоения детьми;</w:t>
            </w:r>
          </w:p>
          <w:p w14:paraId="06079DDF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-создание условий для выявления, развития и реализации потенциала каждого ребенка с учетом его индивидуальности, поддержка его готовности к творческой самореализации и сотворчеству с другими людьми</w:t>
            </w:r>
          </w:p>
        </w:tc>
      </w:tr>
    </w:tbl>
    <w:p w14:paraId="2AF9BABC">
      <w:pPr>
        <w:tabs>
          <w:tab w:val="left" w:pos="0"/>
          <w:tab w:val="left" w:pos="567"/>
          <w:tab w:val="left" w:pos="851"/>
        </w:tabs>
        <w:spacing w:after="240"/>
        <w:ind w:right="110"/>
        <w:jc w:val="both"/>
        <w:rPr>
          <w:color w:val="auto"/>
          <w:sz w:val="24"/>
          <w:szCs w:val="24"/>
        </w:rPr>
      </w:pPr>
    </w:p>
    <w:tbl>
      <w:tblPr>
        <w:tblStyle w:val="5"/>
        <w:tblW w:w="10490" w:type="dxa"/>
        <w:tblInd w:w="-57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7"/>
        <w:gridCol w:w="5033"/>
      </w:tblGrid>
      <w:tr w14:paraId="71C3C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7D94D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ФИЗИЧЕСКОЕ РАЗВИТИЕ</w:t>
            </w:r>
          </w:p>
        </w:tc>
      </w:tr>
      <w:tr w14:paraId="5C37C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C5A42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От 1 года до 2 лет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п.22.2. с.123</w:t>
            </w:r>
          </w:p>
        </w:tc>
      </w:tr>
      <w:tr w14:paraId="1CE406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5173F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Основные задачи образовательной деятельности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п.22.2.1. с.123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DB4B4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Содержание образовательной деятельности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п.22.2.2. с.123</w:t>
            </w:r>
          </w:p>
        </w:tc>
      </w:tr>
      <w:tr w14:paraId="231FD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EBE43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создавать условия для последовательного становления первых основных движений;</w:t>
            </w:r>
          </w:p>
          <w:p w14:paraId="5E9F959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создавать условия для развития равновесия и ориентировки пространства;</w:t>
            </w:r>
          </w:p>
          <w:p w14:paraId="2B3B43FC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поддерживать желание выполнять физические упражнения в паре с педагогом;</w:t>
            </w:r>
          </w:p>
          <w:p w14:paraId="1BABEADF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укреплять здоровье ребенка средствами физического воспитания, способствовать усвоению культурно-гигиенических навыков для приобщения к зож.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5E3C1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1)Основная гимнастика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с.123</w:t>
            </w:r>
          </w:p>
          <w:p w14:paraId="1332FD7E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2)Подвижные игры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с.124</w:t>
            </w:r>
          </w:p>
          <w:p w14:paraId="26338FC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3)Формирование основ здорового образа жизни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с.124</w:t>
            </w:r>
          </w:p>
        </w:tc>
      </w:tr>
      <w:tr w14:paraId="62520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94B78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От 2 до 3 лет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п.22.3. с.124</w:t>
            </w:r>
          </w:p>
        </w:tc>
      </w:tr>
      <w:tr w14:paraId="55A60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2EFD4A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Основные задачи образовательной деятельности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п.22.3.1. с.124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B7FE5D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Содержание образовательной деятельности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п.22.3.2. с.124</w:t>
            </w:r>
          </w:p>
        </w:tc>
      </w:tr>
      <w:tr w14:paraId="204196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7358A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Обогащать двигательный опыт детей, помогая осваивать упражнения основной гимнастики;</w:t>
            </w:r>
          </w:p>
          <w:p w14:paraId="501D375E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развивать психофизические качества, равновесию, ориентировку в пространстве;</w:t>
            </w:r>
          </w:p>
          <w:p w14:paraId="0BE1E12D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поддерживать у детей желание играть в подвижные игры вместе с педагогом в небольших группах;</w:t>
            </w:r>
          </w:p>
          <w:p w14:paraId="73882E85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формировать интерес и положительное отношение к выполнению физических упражнений, совместным двигательным действиям;</w:t>
            </w:r>
          </w:p>
          <w:p w14:paraId="4A6DA6D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укреплять здоровье детей средствами физического воспитания, формировать культурно-гигиенические навыки и навыки самообслуживания, приобщая к зож. </w:t>
            </w:r>
          </w:p>
        </w:tc>
        <w:tc>
          <w:tcPr>
            <w:tcW w:w="5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A6702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1)Основная гимнастика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с.125</w:t>
            </w:r>
          </w:p>
          <w:p w14:paraId="6B287CA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2)Подвижные игры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с.126</w:t>
            </w:r>
          </w:p>
          <w:p w14:paraId="0B42E46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3)Формирование основ здорового образа жизни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с.127</w:t>
            </w:r>
          </w:p>
        </w:tc>
      </w:tr>
      <w:tr w14:paraId="09D60B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728AF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п. 22.8 Решение совокупных задач воспитания в рамках образовательной области «Физическое развитие»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направлено на приобщение детей к ценностям «Жизнь», «Здоровье», что предполагает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:</w:t>
            </w:r>
          </w:p>
          <w:p w14:paraId="1548EA43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- воспитание осознанного отношения к жизни как основоположной ценности и здоровью как совокупности физического, духовного и социального благополучия человека;</w:t>
            </w:r>
          </w:p>
          <w:p w14:paraId="294FD45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- становление эмоционально-ценностного отношения к здоровому образу жизни, физическим упражнениям, подвижным играм, закаливанию организма, гигиеническим нормам и правилам;</w:t>
            </w:r>
          </w:p>
          <w:p w14:paraId="7692232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- воспитание активности и самостоятельности, самоуважения, коммуникабельности, уверенности и других личностных качеств;</w:t>
            </w:r>
          </w:p>
          <w:p w14:paraId="5F5BCB03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- приобщение детей к ценностям, нормам и знаниям физической культуры в целях их развития и саморазвития;</w:t>
            </w:r>
          </w:p>
          <w:p w14:paraId="5F881A5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- формирование у ребенка основных гигиенических навыков, представлений о здоровом образе жизни.</w:t>
            </w:r>
          </w:p>
          <w:p w14:paraId="0366624E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p w14:paraId="106A5851">
      <w:pPr>
        <w:tabs>
          <w:tab w:val="left" w:pos="0"/>
          <w:tab w:val="left" w:pos="567"/>
          <w:tab w:val="left" w:pos="851"/>
        </w:tabs>
        <w:spacing w:after="240"/>
        <w:ind w:right="110"/>
        <w:jc w:val="both"/>
        <w:rPr>
          <w:color w:val="auto"/>
          <w:sz w:val="24"/>
          <w:szCs w:val="24"/>
        </w:rPr>
      </w:pPr>
    </w:p>
    <w:p w14:paraId="2416AF30">
      <w:pPr>
        <w:spacing w:line="230" w:lineRule="auto"/>
        <w:ind w:left="120" w:right="64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Формы организации двигательного режима с учётом максимально допустимого объёма нагрузки на ребёнка</w:t>
      </w:r>
    </w:p>
    <w:tbl>
      <w:tblPr>
        <w:tblStyle w:val="5"/>
        <w:tblW w:w="0" w:type="auto"/>
        <w:tblInd w:w="-71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4192"/>
        <w:gridCol w:w="5630"/>
      </w:tblGrid>
      <w:tr w14:paraId="1FB31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4B7BBD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№</w:t>
            </w:r>
          </w:p>
          <w:p w14:paraId="0BD6B71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3A8E0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Виды занятия и формы двигательной активности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7149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 Общеразвивающая  группа</w:t>
            </w:r>
          </w:p>
          <w:p w14:paraId="0C792CA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(2-3г)</w:t>
            </w:r>
          </w:p>
        </w:tc>
      </w:tr>
      <w:tr w14:paraId="3DF1D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314CD">
            <w:pPr>
              <w:numPr>
                <w:ilvl w:val="0"/>
                <w:numId w:val="4"/>
              </w:numPr>
              <w:tabs>
                <w:tab w:val="left" w:pos="0"/>
                <w:tab w:val="left" w:pos="567"/>
                <w:tab w:val="left" w:pos="851"/>
              </w:tabs>
              <w:ind w:right="11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Физкультурно-оздоровительные мероприятия</w:t>
            </w:r>
          </w:p>
        </w:tc>
      </w:tr>
      <w:tr w14:paraId="5FBB33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1971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9DCA7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Утренний прием на свежем воздухе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6BDAF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Ежедневно в теплый период времени года</w:t>
            </w:r>
          </w:p>
        </w:tc>
      </w:tr>
      <w:tr w14:paraId="56CD2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C642BC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FAE74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Утренняя гимнастика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86BB54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Ежедневно</w:t>
            </w:r>
          </w:p>
        </w:tc>
      </w:tr>
      <w:tr w14:paraId="6FF9F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650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3058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98A4DF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В теплый период на открытом воздухе, в зависимости от погодных условий</w:t>
            </w:r>
          </w:p>
        </w:tc>
      </w:tr>
      <w:tr w14:paraId="7134A9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A40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0BDD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DEA38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Не менее 10 минут</w:t>
            </w:r>
          </w:p>
        </w:tc>
      </w:tr>
      <w:tr w14:paraId="2BAD2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648C9A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72AE3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Воздушно-температурный режим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2254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В группе: +18+20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</w:t>
            </w:r>
          </w:p>
        </w:tc>
      </w:tr>
      <w:tr w14:paraId="5694D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07E9E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1.4.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A553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Сквозное проветривание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6E3285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2 раза в день, в течении 5-10 мин, до +14+16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 (в отсутствии детей)</w:t>
            </w:r>
          </w:p>
        </w:tc>
      </w:tr>
      <w:tr w14:paraId="6DC9E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972E3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1.5.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3EE3D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Одежда детей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6744DF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облегченная</w:t>
            </w:r>
          </w:p>
        </w:tc>
      </w:tr>
      <w:tr w14:paraId="5412D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B073A5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1.6.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1701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Динамические паузы (физминутки)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44D7AE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Регулярно, по мере необходимости, в зависимости от содержания занятия</w:t>
            </w:r>
          </w:p>
        </w:tc>
      </w:tr>
      <w:tr w14:paraId="6FDAD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77A4F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1.7.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0120F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Подвижные игры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5AF0F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Ежедневно, не менее 2х раз в день</w:t>
            </w:r>
          </w:p>
        </w:tc>
      </w:tr>
      <w:tr w14:paraId="6B7DF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8EE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437CA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EB508C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5-6</w:t>
            </w:r>
          </w:p>
        </w:tc>
      </w:tr>
      <w:tr w14:paraId="578A2A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2E1C94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1.8.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B508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Гимнастика после сна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1D210F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Ежедневно после пробуждения и подъема</w:t>
            </w:r>
          </w:p>
        </w:tc>
      </w:tr>
      <w:tr w14:paraId="78F60E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843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4698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71DB4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Не менее 10 мин</w:t>
            </w:r>
          </w:p>
        </w:tc>
      </w:tr>
      <w:tr w14:paraId="6F01E1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8BD1D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1.9.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FCC1DA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Физические упражнения на прогулке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A57EE5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Ежедневно с подгруппами</w:t>
            </w:r>
          </w:p>
        </w:tc>
      </w:tr>
      <w:tr w14:paraId="0AA93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86C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C7EA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DD44E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5 мин</w:t>
            </w:r>
          </w:p>
        </w:tc>
      </w:tr>
      <w:tr w14:paraId="72093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A73BBA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1.10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AAFFBA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Прогулка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213C0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Ежедневно</w:t>
            </w:r>
          </w:p>
        </w:tc>
      </w:tr>
      <w:tr w14:paraId="522F2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C3EF8C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1.11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C9BA2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Самостоятельная активная деятельность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F66FE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Ежедневно в помещении и на прогулке</w:t>
            </w:r>
          </w:p>
        </w:tc>
      </w:tr>
      <w:tr w14:paraId="05DE31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F6BF9">
            <w:pPr>
              <w:numPr>
                <w:ilvl w:val="0"/>
                <w:numId w:val="4"/>
              </w:numPr>
              <w:tabs>
                <w:tab w:val="left" w:pos="0"/>
                <w:tab w:val="left" w:pos="567"/>
                <w:tab w:val="left" w:pos="851"/>
              </w:tabs>
              <w:ind w:right="11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НОД</w:t>
            </w:r>
          </w:p>
        </w:tc>
      </w:tr>
      <w:tr w14:paraId="25EFD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21F4C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B85E9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286678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2 раза в неделю по 10 мин</w:t>
            </w:r>
          </w:p>
        </w:tc>
      </w:tr>
      <w:tr w14:paraId="2FC82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E54657">
            <w:pPr>
              <w:numPr>
                <w:ilvl w:val="0"/>
                <w:numId w:val="4"/>
              </w:numPr>
              <w:tabs>
                <w:tab w:val="left" w:pos="0"/>
                <w:tab w:val="left" w:pos="567"/>
                <w:tab w:val="left" w:pos="851"/>
              </w:tabs>
              <w:ind w:right="11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Активный отдых</w:t>
            </w:r>
          </w:p>
        </w:tc>
      </w:tr>
      <w:tr w14:paraId="4C6BB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CBCA4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FD9CB9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Физкультурный досуг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722114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1-2 раза в месяц</w:t>
            </w:r>
          </w:p>
        </w:tc>
      </w:tr>
      <w:tr w14:paraId="556AB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275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085B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1B7BD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10 мин</w:t>
            </w:r>
          </w:p>
        </w:tc>
      </w:tr>
      <w:tr w14:paraId="0C2B8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3C784C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3.2.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E0052D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День здоровья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337C13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 раз в квартал</w:t>
            </w:r>
          </w:p>
        </w:tc>
      </w:tr>
      <w:tr w14:paraId="44DA3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AD0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AD3A1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FC9B3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14:paraId="29C1C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F4FEF3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3.3.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E5668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Спортивный праздник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B1000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2 раза в год</w:t>
            </w:r>
          </w:p>
        </w:tc>
      </w:tr>
      <w:tr w14:paraId="4AB30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3AA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6820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81916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</w:tbl>
    <w:p w14:paraId="49421B91">
      <w:pPr>
        <w:tabs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pPr>
    </w:p>
    <w:p w14:paraId="50E4817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2.2.Перспективное- тематическое планирование на2023//2024уч. год</w:t>
      </w:r>
    </w:p>
    <w:p w14:paraId="694758D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color w:val="auto"/>
          <w:sz w:val="24"/>
          <w:szCs w:val="24"/>
        </w:rPr>
        <w:t>(Приложение 2)</w:t>
      </w:r>
    </w:p>
    <w:p w14:paraId="712738A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2.3.Проектная деятельность группы на 2023//2024уч. год</w:t>
      </w:r>
    </w:p>
    <w:p w14:paraId="08B5E3C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 xml:space="preserve">      Не планируется.</w:t>
      </w:r>
    </w:p>
    <w:p w14:paraId="37D2BE5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2.4.План работы с семьями воспитанников на 2023//2024уч. год</w:t>
      </w:r>
    </w:p>
    <w:p w14:paraId="2ADDD32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 xml:space="preserve"> (Приложение 3)</w:t>
      </w:r>
    </w:p>
    <w:p w14:paraId="5BFCDF0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                        </w:t>
      </w:r>
    </w:p>
    <w:p w14:paraId="39E7652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AFA18B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3.ОРГАНИЗАЦИОННЫЙ РАЗДЕЛ</w:t>
      </w:r>
    </w:p>
    <w:p w14:paraId="0793225D">
      <w:pPr>
        <w:spacing w:after="0" w:line="240" w:lineRule="auto"/>
        <w:ind w:left="2444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>3.1.Режим дня</w:t>
      </w:r>
    </w:p>
    <w:p w14:paraId="101AD9CF">
      <w:pPr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i/>
          <w:iCs/>
          <w:color w:val="auto"/>
          <w:sz w:val="24"/>
          <w:szCs w:val="24"/>
        </w:rPr>
      </w:pPr>
    </w:p>
    <w:tbl>
      <w:tblPr>
        <w:tblStyle w:val="5"/>
        <w:tblW w:w="9930" w:type="dxa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3"/>
        <w:gridCol w:w="4117"/>
      </w:tblGrid>
      <w:tr w14:paraId="4B86A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2287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Режимные моменты 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8E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 Общеразвивающая группа</w:t>
            </w:r>
          </w:p>
          <w:p w14:paraId="76F261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  <w:lang w:eastAsia="en-US"/>
              </w:rPr>
              <w:t>от 1,5-3лет</w:t>
            </w:r>
          </w:p>
        </w:tc>
      </w:tr>
      <w:tr w14:paraId="5197C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D0E7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Прием и осмотр детей. Самостоятельная деятельность детей. Деятельность в режимных моментах. Индивидуальная работа. 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95C5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eastAsia="en-US"/>
              </w:rPr>
            </w:pPr>
          </w:p>
          <w:p w14:paraId="3BC145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eastAsia="en-US"/>
              </w:rPr>
            </w:pPr>
          </w:p>
          <w:p w14:paraId="009C81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eastAsia="en-US"/>
              </w:rPr>
            </w:pPr>
          </w:p>
          <w:p w14:paraId="51555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eastAsia="en-US"/>
              </w:rPr>
              <w:t>7:30 – 8:20</w:t>
            </w:r>
          </w:p>
        </w:tc>
      </w:tr>
      <w:tr w14:paraId="6B3B4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83D4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Утренняя гимнастика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7AFC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eastAsia="en-US"/>
              </w:rPr>
              <w:t>8:20-8:30</w:t>
            </w:r>
          </w:p>
        </w:tc>
      </w:tr>
      <w:tr w14:paraId="54C9C2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E7A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Подготовка к завтраку. Завтрак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0A7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8:30 - 9:00</w:t>
            </w:r>
          </w:p>
        </w:tc>
      </w:tr>
      <w:tr w14:paraId="341F1E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3C04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Подготовка к прогулке, выход на прогулку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7E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9:00 – 9:30</w:t>
            </w:r>
          </w:p>
        </w:tc>
      </w:tr>
      <w:tr w14:paraId="4A131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D87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 Образовательная деятельность во время прогулки</w:t>
            </w:r>
          </w:p>
          <w:p w14:paraId="134C08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Занятие 1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0A90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9:30 – 9:40</w:t>
            </w:r>
          </w:p>
          <w:p w14:paraId="21D6D7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  <w:lang w:eastAsia="en-US"/>
              </w:rPr>
              <w:t>(в игровой форме)</w:t>
            </w:r>
          </w:p>
        </w:tc>
      </w:tr>
      <w:tr w14:paraId="003CF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679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Перерыв между занятиями (динамические паузы)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0DAD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9:40 – 9:50</w:t>
            </w:r>
          </w:p>
          <w:p w14:paraId="6C1517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14:paraId="64FB81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5AC5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Образовательная деятельность во время прогулки</w:t>
            </w:r>
          </w:p>
          <w:p w14:paraId="3B4900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Занятие 2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D923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9:50 – 10:00</w:t>
            </w:r>
          </w:p>
          <w:p w14:paraId="4E341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  <w:lang w:eastAsia="en-US"/>
              </w:rPr>
              <w:t>(в игровой форме)</w:t>
            </w:r>
          </w:p>
          <w:p w14:paraId="2DE929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14:paraId="326C3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A23D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Подготовка ко второму завтраку, второй завтрак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E962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10.00 – 10.20</w:t>
            </w:r>
          </w:p>
        </w:tc>
      </w:tr>
      <w:tr w14:paraId="08428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54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Активное бодрствование во время прогулки (подвижные игры). 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DF8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10.00 -11.30</w:t>
            </w:r>
          </w:p>
        </w:tc>
      </w:tr>
      <w:tr w14:paraId="0D722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38E9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Возвращение с прогулки. Самостоятельная деятельность детей.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3E9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11:30 – 12:00</w:t>
            </w:r>
          </w:p>
        </w:tc>
      </w:tr>
      <w:tr w14:paraId="71FE0B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11C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Подготовка к обеду. Обед.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9DE8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12:00 – 12:30</w:t>
            </w:r>
          </w:p>
        </w:tc>
      </w:tr>
      <w:tr w14:paraId="642240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020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Подготовка ко сну. Дневной сон. Постепенный подъем, оздоровительные и гигиенические процедуры 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8090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12:00 – 15:30</w:t>
            </w:r>
          </w:p>
        </w:tc>
      </w:tr>
      <w:tr w14:paraId="04F808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0B6E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Занятие 3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85236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14:paraId="75C97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67E2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Подготовка к полднику Усиленный полдник.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7050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15:30 – 16:00</w:t>
            </w:r>
          </w:p>
        </w:tc>
      </w:tr>
      <w:tr w14:paraId="6727E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F8A2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Подготовка к прогулке. Прогулка.</w:t>
            </w:r>
          </w:p>
          <w:p w14:paraId="1C6D3D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Уход детей домой.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D7E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16:00 – 19:00</w:t>
            </w:r>
          </w:p>
        </w:tc>
      </w:tr>
    </w:tbl>
    <w:p w14:paraId="009A1FBC">
      <w:pPr>
        <w:spacing w:after="0" w:line="240" w:lineRule="auto"/>
        <w:rPr>
          <w:rFonts w:ascii="Times New Roman" w:hAnsi="Times New Roman" w:eastAsia="Calibri" w:cs="Times New Roman"/>
          <w:b/>
          <w:bCs/>
          <w:color w:val="auto"/>
          <w:sz w:val="24"/>
          <w:szCs w:val="24"/>
          <w:lang w:eastAsia="en-US"/>
        </w:rPr>
      </w:pPr>
    </w:p>
    <w:p w14:paraId="5C743EB6">
      <w:pPr>
        <w:spacing w:after="0" w:line="240" w:lineRule="auto"/>
        <w:rPr>
          <w:rFonts w:ascii="Times New Roman" w:hAnsi="Times New Roman" w:eastAsia="Calibri" w:cs="Times New Roman"/>
          <w:b/>
          <w:bCs/>
          <w:color w:val="auto"/>
          <w:sz w:val="24"/>
          <w:szCs w:val="24"/>
          <w:lang w:eastAsia="en-US"/>
        </w:rPr>
      </w:pPr>
    </w:p>
    <w:p w14:paraId="7296AF9F">
      <w:pPr>
        <w:spacing w:after="0" w:line="240" w:lineRule="auto"/>
        <w:rPr>
          <w:rFonts w:ascii="Times New Roman" w:hAnsi="Times New Roman" w:eastAsia="Calibri" w:cs="Times New Roman"/>
          <w:b/>
          <w:bCs/>
          <w:color w:val="auto"/>
          <w:sz w:val="24"/>
          <w:szCs w:val="24"/>
          <w:lang w:eastAsia="en-US"/>
        </w:rPr>
      </w:pPr>
    </w:p>
    <w:p w14:paraId="6A39F7A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Режим дня в холодный период (сентябрь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- май)</w:t>
      </w:r>
    </w:p>
    <w:p w14:paraId="0464BDC6">
      <w:pPr>
        <w:spacing w:after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tbl>
      <w:tblPr>
        <w:tblStyle w:val="5"/>
        <w:tblW w:w="9930" w:type="dxa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3"/>
        <w:gridCol w:w="4117"/>
      </w:tblGrid>
      <w:tr w14:paraId="118F2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DF7E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Режимные моменты 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389A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 Общеразвивающая группа</w:t>
            </w:r>
          </w:p>
          <w:p w14:paraId="7494F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  <w:lang w:eastAsia="en-US"/>
              </w:rPr>
              <w:t>от 1,5-3лет</w:t>
            </w:r>
          </w:p>
        </w:tc>
      </w:tr>
      <w:tr w14:paraId="179339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DEE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Прием детей (осмотр, термометрия, опрос родителей) Самостоятельная деятельность детей. Деятельность в режимных моментах. Индивидуальная работа. Утренняя гимнастика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F0D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eastAsia="en-US"/>
              </w:rPr>
              <w:t>7:30 – 8:30</w:t>
            </w:r>
          </w:p>
        </w:tc>
      </w:tr>
      <w:tr w14:paraId="1CFE23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166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Подготовка к завтраку. Завтрак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7906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8:30 – 9:00</w:t>
            </w:r>
          </w:p>
        </w:tc>
      </w:tr>
      <w:tr w14:paraId="3E942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AC4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Активное бодрствование детей.</w:t>
            </w:r>
          </w:p>
          <w:p w14:paraId="58E836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(игры, предметная деятельность и др.) Подготовка к НОД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35D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9:00 – 9:30</w:t>
            </w:r>
          </w:p>
        </w:tc>
      </w:tr>
      <w:tr w14:paraId="28178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13FF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Занятие 1 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DE59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9:30-9:40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  <w:lang w:eastAsia="en-US"/>
              </w:rPr>
              <w:t>(в игровой форме по подгруппам)</w:t>
            </w:r>
          </w:p>
        </w:tc>
      </w:tr>
      <w:tr w14:paraId="5CFAD0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978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Перерыв между занятиями (динамические паузы)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DD11A6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9:40 – 9:50</w:t>
            </w:r>
          </w:p>
        </w:tc>
      </w:tr>
      <w:tr w14:paraId="25EB3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210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Занятие 2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F4BC5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9:50-10:00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  <w:lang w:eastAsia="en-US"/>
              </w:rPr>
              <w:t>(в игровой форме по подгруппам)</w:t>
            </w:r>
          </w:p>
        </w:tc>
      </w:tr>
      <w:tr w14:paraId="681DA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029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Активное бодрствование детей (игры, предметная деятельность и др.)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4D21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14:paraId="50492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25A9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Подготовка ко второму завтраку, второй завтрак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E1DF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10.00 – 10.10</w:t>
            </w:r>
          </w:p>
        </w:tc>
      </w:tr>
      <w:tr w14:paraId="3F2F1E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6D65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Подготовка к прогулке, прогулка, возвращение с прогулки. 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1191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10:10– 11:40</w:t>
            </w:r>
          </w:p>
          <w:p w14:paraId="4A732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14:paraId="435999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B196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Самостоятельная деятельность детей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5B9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11:40-12:00</w:t>
            </w:r>
          </w:p>
        </w:tc>
      </w:tr>
      <w:tr w14:paraId="2623DA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2C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Подготовка к обеду. Обед.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450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12:00 – 12:30</w:t>
            </w:r>
          </w:p>
        </w:tc>
      </w:tr>
      <w:tr w14:paraId="4EE04C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8E4C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Подготовка ко сну, дневной сон, постепенный подъем, оздоровительные и гигиенические процедуры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F4B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12:30 – 15:30</w:t>
            </w:r>
          </w:p>
          <w:p w14:paraId="6E57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3029C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14:paraId="0BEF1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D5CB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Подготовка к полднику Усиленный полдник. 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E09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15:30 – 16:00</w:t>
            </w:r>
          </w:p>
        </w:tc>
      </w:tr>
      <w:tr w14:paraId="4BF352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94F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Подготовка к прогулке, прогулка, уход детей домой</w:t>
            </w:r>
          </w:p>
        </w:tc>
        <w:tc>
          <w:tcPr>
            <w:tcW w:w="4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FEA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16:00-19:00</w:t>
            </w:r>
          </w:p>
        </w:tc>
      </w:tr>
    </w:tbl>
    <w:p w14:paraId="50A898A1">
      <w:pPr>
        <w:tabs>
          <w:tab w:val="left" w:pos="851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6EF437B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Программа реализовывается в течение 12 часов пребывания детей с учетом режима дня и возрастных категорий детей. Объем обязательной части Программы рекомендуется ФГОС дошкольного образования не менее 60% от ее общего объема; части, формируемой участниками образовательных отношений, не более 40%. </w:t>
      </w:r>
    </w:p>
    <w:p w14:paraId="2A0A88E1">
      <w:pPr>
        <w:tabs>
          <w:tab w:val="left" w:pos="851"/>
        </w:tabs>
        <w:spacing w:after="0" w:line="240" w:lineRule="auto"/>
        <w:ind w:left="-426" w:firstLine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В таблице представлены нормативы времени, затраченного на реализацию образовательной программы (обязательной части и части, формируемой участниками образовательных отношений) по возрастным категориям детей. Время, затраченное на период дневного сна, не берется в расчет обязательной части ОП</w:t>
      </w:r>
    </w:p>
    <w:p w14:paraId="494340D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</w:p>
    <w:p w14:paraId="32756374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 w:eastAsiaTheme="minorHAnsi"/>
          <w:b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auto"/>
          <w:sz w:val="24"/>
          <w:szCs w:val="24"/>
        </w:rPr>
        <w:t>Модель организации образовательного процесса в группе  общеразвивающей направленности  (с 1.5 до 3 лет)</w:t>
      </w:r>
    </w:p>
    <w:tbl>
      <w:tblPr>
        <w:tblStyle w:val="5"/>
        <w:tblW w:w="0" w:type="auto"/>
        <w:tblInd w:w="-85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399"/>
        <w:gridCol w:w="1602"/>
        <w:gridCol w:w="837"/>
        <w:gridCol w:w="765"/>
        <w:gridCol w:w="394"/>
        <w:gridCol w:w="394"/>
        <w:gridCol w:w="633"/>
        <w:gridCol w:w="545"/>
        <w:gridCol w:w="870"/>
        <w:gridCol w:w="767"/>
        <w:gridCol w:w="531"/>
        <w:gridCol w:w="1088"/>
        <w:gridCol w:w="222"/>
      </w:tblGrid>
      <w:tr w14:paraId="21CA3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0" w:type="dxa"/>
          <w:trHeight w:val="63" w:hRule="atLeast"/>
        </w:trPr>
        <w:tc>
          <w:tcPr>
            <w:tcW w:w="11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C7516BB">
            <w:pPr>
              <w:tabs>
                <w:tab w:val="left" w:pos="851"/>
              </w:tabs>
              <w:spacing w:after="0" w:line="240" w:lineRule="auto"/>
              <w:ind w:left="41" w:right="-38" w:hanging="14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Время согласно режиму дня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F5E99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Обяз.часть / формируемая</w:t>
            </w:r>
          </w:p>
        </w:tc>
        <w:tc>
          <w:tcPr>
            <w:tcW w:w="0" w:type="auto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0FF22A">
            <w:pPr>
              <w:tabs>
                <w:tab w:val="left" w:pos="851"/>
              </w:tabs>
              <w:spacing w:after="0" w:line="240" w:lineRule="auto"/>
              <w:ind w:left="7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день недели/ содержание деятельности (дидактические единицы, реализуемые в ходе образовательного процесса, область)</w:t>
            </w:r>
          </w:p>
        </w:tc>
      </w:tr>
      <w:tr w14:paraId="1F65C8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0" w:type="dxa"/>
          <w:trHeight w:val="7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588C09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50D38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19CF626C">
            <w:pPr>
              <w:tabs>
                <w:tab w:val="left" w:pos="851"/>
              </w:tabs>
              <w:spacing w:after="0" w:line="240" w:lineRule="auto"/>
              <w:ind w:left="7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Понедельник</w:t>
            </w:r>
          </w:p>
          <w:p w14:paraId="43FF7930">
            <w:pPr>
              <w:tabs>
                <w:tab w:val="left" w:pos="851"/>
              </w:tabs>
              <w:spacing w:after="0" w:line="240" w:lineRule="auto"/>
              <w:ind w:left="7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3AD909DE">
            <w:pPr>
              <w:tabs>
                <w:tab w:val="left" w:pos="851"/>
              </w:tabs>
              <w:spacing w:after="0" w:line="240" w:lineRule="auto"/>
              <w:ind w:left="7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Вторник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335C64EA">
            <w:pPr>
              <w:tabs>
                <w:tab w:val="left" w:pos="851"/>
              </w:tabs>
              <w:spacing w:after="0" w:line="240" w:lineRule="auto"/>
              <w:ind w:left="7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Среда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7A98219F">
            <w:pPr>
              <w:tabs>
                <w:tab w:val="left" w:pos="851"/>
              </w:tabs>
              <w:spacing w:after="0" w:line="240" w:lineRule="auto"/>
              <w:ind w:left="7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Четверг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4ECEF1">
            <w:pPr>
              <w:tabs>
                <w:tab w:val="left" w:pos="851"/>
              </w:tabs>
              <w:spacing w:after="0" w:line="240" w:lineRule="auto"/>
              <w:ind w:left="7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Пятница</w:t>
            </w:r>
          </w:p>
        </w:tc>
      </w:tr>
      <w:tr w14:paraId="40D16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" w:hRule="atLeast"/>
        </w:trPr>
        <w:tc>
          <w:tcPr>
            <w:tcW w:w="11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8CEC3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7E80D2F2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2F299263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7.30-8.20</w:t>
            </w:r>
          </w:p>
          <w:p w14:paraId="68E1BF32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3770DC32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C4DBD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50 мин</w:t>
            </w:r>
          </w:p>
          <w:p w14:paraId="75FF5B38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О - 25 мин</w:t>
            </w:r>
          </w:p>
          <w:p w14:paraId="605B7472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Ф- 25 мин</w:t>
            </w:r>
          </w:p>
          <w:p w14:paraId="2F8F120E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4785B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утренняя встреча детей (СК, Р), утренняя гимнастика (Ф), утренний круг(СК,Р,ПР)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7A09A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370608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B74B7D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E55A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2BE9B720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Беседа по тематике недели (П, СК, Р)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402301F8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Пальчиковые или жестовые игры (П, Р)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1A0F5B8A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Беседа по тематике недели (П, СК, Р)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5A378BCE">
            <w:pPr>
              <w:tabs>
                <w:tab w:val="left" w:pos="132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Беседа по тематике недели (П, СК, Р)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FB5367">
            <w:pPr>
              <w:tabs>
                <w:tab w:val="left" w:pos="851"/>
              </w:tabs>
              <w:spacing w:after="0" w:line="240" w:lineRule="auto"/>
              <w:ind w:left="-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Беседа по тематике недели (П, СК, Р)</w:t>
            </w:r>
          </w:p>
        </w:tc>
        <w:tc>
          <w:tcPr>
            <w:tcW w:w="0" w:type="auto"/>
            <w:vAlign w:val="center"/>
          </w:tcPr>
          <w:p w14:paraId="07BB49AC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29B989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D77650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AA47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E343F9F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игры (П, Р)</w:t>
            </w:r>
          </w:p>
          <w:p w14:paraId="1579A12A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628790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Дидактические игры на развитие ВПФ (П, СК, Р)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9B831A1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Дидактические игры, направленные на обогащение чувственного опыта детей. (П, Р) (сенсорное развитие)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A549B91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Дидактические игры по развитию речи (П, Р)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0FEB7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Игры с музыкальными инструментами (ХЭ)</w:t>
            </w:r>
          </w:p>
        </w:tc>
        <w:tc>
          <w:tcPr>
            <w:tcW w:w="0" w:type="auto"/>
            <w:vAlign w:val="center"/>
          </w:tcPr>
          <w:p w14:paraId="449881D4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4E4E51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DDF5A9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A22CD1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49E13FC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Игры на развитие мелкой моторики рук (П, Р)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F717E03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Беседы о сезонных изменениях (П, Р)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FFC46A1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Пальчиковые или жестовые игры (П, Р)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C2E6CF9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Игры с подражательными движениями (П, Р)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7682C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Игры на развитие мелкой моторики рук (П, Р)</w:t>
            </w:r>
          </w:p>
        </w:tc>
        <w:tc>
          <w:tcPr>
            <w:tcW w:w="0" w:type="auto"/>
            <w:vAlign w:val="center"/>
          </w:tcPr>
          <w:p w14:paraId="1904200D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1F8AB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DA57028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CC6EF8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3CA0206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Привлечение детей к выполнению простейших трудовых действий (СК)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37BC8988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Привлечение детей к выполнению простейших трудовых действий (СК)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56F4E8B7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Привлечение детей к выполнению простейших трудовых действий (СК)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0C90AB2C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Привлечение детей к выполнению простейших трудовых действий (СК)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035FAC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Привлечение детей к выполнению простейших трудовых действий (СК)</w:t>
            </w:r>
          </w:p>
        </w:tc>
        <w:tc>
          <w:tcPr>
            <w:tcW w:w="0" w:type="auto"/>
            <w:vAlign w:val="center"/>
          </w:tcPr>
          <w:p w14:paraId="0D7A152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2FC905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" w:hRule="atLeast"/>
        </w:trPr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BF62B5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8.30-9.00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A8DE7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30 мин</w:t>
            </w:r>
          </w:p>
          <w:p w14:paraId="3C6289B8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О - 30 мин </w:t>
            </w:r>
          </w:p>
        </w:tc>
        <w:tc>
          <w:tcPr>
            <w:tcW w:w="0" w:type="auto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A3787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Подготовка к завтраку. Завтрак. Формирование культуры поведения за столом, приема пищи (СК, П, Р), воспитание культурно-гигиенических навыков (СК, Р)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10E28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3791F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" w:hRule="atLeast"/>
        </w:trPr>
        <w:tc>
          <w:tcPr>
            <w:tcW w:w="11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E5BD5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9.00-9.30</w:t>
            </w:r>
          </w:p>
          <w:p w14:paraId="4C45E65A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30A2DAB8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D9E61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30 мин</w:t>
            </w:r>
          </w:p>
          <w:p w14:paraId="09A1F1C4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О - 30 мин</w:t>
            </w:r>
          </w:p>
          <w:p w14:paraId="24C4AFDE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B8BF3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Активное бодрствование. (игры, предметная дея-ть и др). Подготовка к НОД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54BADF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0242B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58F657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193404E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7BAC21BF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Народные хороводные игры (Ф, Р)</w:t>
            </w:r>
          </w:p>
          <w:p w14:paraId="15979FD0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74DAB91D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Народные хороводные игры (Ф, Р)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05FC837A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Народные хороводные игры (Ф, Р)</w:t>
            </w:r>
          </w:p>
          <w:p w14:paraId="434C8F33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6B1E73FD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Народные хороводные игры (Ф, Р)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54904C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Народные хороводные игры (Ф, Р)</w:t>
            </w:r>
          </w:p>
        </w:tc>
        <w:tc>
          <w:tcPr>
            <w:tcW w:w="0" w:type="auto"/>
            <w:vAlign w:val="center"/>
          </w:tcPr>
          <w:p w14:paraId="69306FED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465A36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F8A3F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9.30 -10.00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766F6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30мин</w:t>
            </w:r>
          </w:p>
          <w:p w14:paraId="0635AE35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О - 20 мин</w:t>
            </w:r>
          </w:p>
          <w:p w14:paraId="5468DBA1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Ф-10</w:t>
            </w:r>
          </w:p>
        </w:tc>
        <w:tc>
          <w:tcPr>
            <w:tcW w:w="0" w:type="auto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E880D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2 НОД в игровой форме по подгруппам (Ф, П, Р, СК, ХЭ). Физкультминутки между НОД по 10 мин</w:t>
            </w:r>
          </w:p>
          <w:p w14:paraId="09764F64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05BB0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65B78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4EB02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10.00-10.10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8565D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О-10</w:t>
            </w:r>
          </w:p>
        </w:tc>
        <w:tc>
          <w:tcPr>
            <w:tcW w:w="0" w:type="auto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5EED2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2 завтрак </w:t>
            </w:r>
          </w:p>
          <w:p w14:paraId="50E7E19A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C6BFC3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48761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1DB3A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10.10-11.40</w:t>
            </w:r>
          </w:p>
          <w:p w14:paraId="6CA4120A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6D54FEE5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70C37B5E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1660BFCF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18AB2904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7951367F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3BA4A13F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35CAB226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3C21217D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5E0E8F67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6FA037D5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708AE947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1C242F39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345CDF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90 мин</w:t>
            </w:r>
          </w:p>
          <w:p w14:paraId="7ADBB591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О-80мин</w:t>
            </w:r>
          </w:p>
          <w:p w14:paraId="59D184B8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Ф – 10 мин</w:t>
            </w:r>
          </w:p>
          <w:p w14:paraId="55DD6939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2A1A9C81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59F2D0CF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53418E22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14F68EA3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51CAC65A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6B283AF1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016A1E00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5F0D8F95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264A4011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09889190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11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4FC6E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Подготовка к прогулке: закрепление приемов одевания (П,Р); воспитание самостоятельности, взаимопомощи (СК, П, Р); ежедневные беседы по безопасности. Прогулка (П, Р, СК, Ф,Х-Э). Возвращение с прогулки: культура общения (С, К, П);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4EDDE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5FA7E8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4A9C83A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733D4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11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001948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C7F98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78BCC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77D070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41B2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41132939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Понедельник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17213911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Вторник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7096EDFB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Среда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6934A7D9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Четверг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181ECE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Пятница</w:t>
            </w:r>
          </w:p>
        </w:tc>
        <w:tc>
          <w:tcPr>
            <w:tcW w:w="0" w:type="auto"/>
            <w:vAlign w:val="center"/>
          </w:tcPr>
          <w:p w14:paraId="4C6278B0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652D9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D08252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85A65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6E4AACAB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Наблюдение за доступными явлениями природы (формирование элементарных экологических представлений)</w:t>
            </w:r>
          </w:p>
          <w:p w14:paraId="41CF1940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(П, СК, Р)</w:t>
            </w:r>
          </w:p>
          <w:p w14:paraId="4108934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0106DB45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Наблюдение за сезонными изменениями (П, СК, Р)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7F169CB0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Наблюдение за предметным окружением (П, СК, Р)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2185F5BD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Наблюдение за доступными явлениями природы (формирование элементарных экологических представлений) (П, СК, Р)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3124F5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Наблюдение за сезонными изменениями (П, СК, Р)</w:t>
            </w:r>
          </w:p>
        </w:tc>
        <w:tc>
          <w:tcPr>
            <w:tcW w:w="0" w:type="auto"/>
            <w:vAlign w:val="center"/>
          </w:tcPr>
          <w:p w14:paraId="1763A7EB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19743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23367F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90C2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26C3492C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Подвижные игры на развитие двигательной активности (СК, Ф).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2CDAE824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Подвижные игры на развитие двигательной активности (СК, Ф).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650867AC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Подвижные игры на развитие двигательной активности (СК, Ф).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0E7E0CFA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Подвижные игры на развитие двигательной активности (СК, Ф).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C47DFB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Подвижные игры на развитие двигательной активности (СК, Ф).</w:t>
            </w:r>
          </w:p>
        </w:tc>
        <w:tc>
          <w:tcPr>
            <w:tcW w:w="0" w:type="auto"/>
            <w:vAlign w:val="center"/>
          </w:tcPr>
          <w:p w14:paraId="5121D1A3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323B1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97C749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9124C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193D16C0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Малоподвижные игры: развитие внимания, мышления (Ф, Р, П).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579E9486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Малоподвижные игры: развитие внимания, мышления (Ф, Р, П).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79B4AB2C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Малоподвижные игры: развитие внимания, мышления (Ф, Р, П).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2317B6AA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Малоподвижные игры: развитие внимания, мышления (Ф, Р, П).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C75F03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Малоподвижные игры: развитие внимания, мышления (Ф, Р, П).</w:t>
            </w:r>
          </w:p>
        </w:tc>
        <w:tc>
          <w:tcPr>
            <w:tcW w:w="0" w:type="auto"/>
            <w:vAlign w:val="center"/>
          </w:tcPr>
          <w:p w14:paraId="7E94EC53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0A236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0FF4961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ED7F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5AA014BE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Игры с подражательными движениями (П, СК)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4A489A29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Игры с подражательными движениями (П, СК)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5E4EE844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Игры с подражательными движениями (П, СК)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14315C96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Игры с подражательными движениями (П, СК)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B99ED7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Игры с подражательными движениями (П, СК)</w:t>
            </w:r>
          </w:p>
        </w:tc>
        <w:tc>
          <w:tcPr>
            <w:tcW w:w="0" w:type="auto"/>
            <w:vAlign w:val="center"/>
          </w:tcPr>
          <w:p w14:paraId="200F685D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0DD0C1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BDF5AA1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A47928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4AC89C84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Привлечение детей к выполнению простейших трудовых действий (СК)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0D295B82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Привлечение детей к выполнению простейших трудовых действий (СК)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06A83EC1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Привлечение детей к выполнению простейших трудовых действий (СК)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7F7C3240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Привлечение детей к выполнению простейших трудовых действий (СК)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A0ADAC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Привлечение детей к выполнению простейших трудовых действий (СК)</w:t>
            </w:r>
          </w:p>
        </w:tc>
        <w:tc>
          <w:tcPr>
            <w:tcW w:w="0" w:type="auto"/>
            <w:vAlign w:val="center"/>
          </w:tcPr>
          <w:p w14:paraId="61337307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1BA4F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CA3573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6213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20441577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Индивидуальная работа, направленная на обогащение непосредственного чувственного опыта детей (сенсорное развитие)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6EF846B3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Индивидуальная работа, направленная на развитие речи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45BD4460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Индивидуальная работа, направленная на развитие ВПФ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08F500C1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Индивидуальная работа, направленная на нравственное воспитание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2A927A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Индивидуальная работа, направленная на закрепление основных движений</w:t>
            </w:r>
          </w:p>
        </w:tc>
        <w:tc>
          <w:tcPr>
            <w:tcW w:w="0" w:type="auto"/>
            <w:vAlign w:val="center"/>
          </w:tcPr>
          <w:p w14:paraId="0E422C2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0D0A52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A7E11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11.40-12.00</w:t>
            </w:r>
          </w:p>
          <w:p w14:paraId="21C32067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EDB2B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20 мин</w:t>
            </w:r>
          </w:p>
          <w:p w14:paraId="15EAF2F7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О-15</w:t>
            </w:r>
          </w:p>
          <w:p w14:paraId="7177A83F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Мин</w:t>
            </w:r>
          </w:p>
          <w:p w14:paraId="167E73C6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Ф-5</w:t>
            </w:r>
          </w:p>
        </w:tc>
        <w:tc>
          <w:tcPr>
            <w:tcW w:w="0" w:type="auto"/>
            <w:gridSpan w:val="11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C2237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Воспитание культурно-гигиенических навыков (СК, Р), оказание помощи друг другу (СК, П). Самостоятельная деятельность детей. (СК,Р,П,Ф, Х-Э)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93CB3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740C67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1B046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12.00– 12.30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464F1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30 мин</w:t>
            </w:r>
          </w:p>
          <w:p w14:paraId="3AC14087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О – 30мин</w:t>
            </w:r>
          </w:p>
        </w:tc>
        <w:tc>
          <w:tcPr>
            <w:tcW w:w="0" w:type="auto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53FC1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Подготовка к обеду. Обед. 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FB983E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617F16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E1AD6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12.30-15.30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84B4C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10 мин</w:t>
            </w:r>
          </w:p>
          <w:p w14:paraId="1A2D8E5C">
            <w:pPr>
              <w:tabs>
                <w:tab w:val="left" w:pos="851"/>
              </w:tabs>
              <w:spacing w:after="0" w:line="240" w:lineRule="auto"/>
              <w:ind w:left="72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  <w:lang w:eastAsia="en-US"/>
              </w:rPr>
              <w:t>Время сна не берем в расчет</w:t>
            </w:r>
          </w:p>
          <w:p w14:paraId="60BB1A8A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Ф-10 мин</w:t>
            </w:r>
          </w:p>
        </w:tc>
        <w:tc>
          <w:tcPr>
            <w:tcW w:w="0" w:type="auto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6060A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Подготовка ко сну. Гигиенические процедуры (СК, П, Р).</w:t>
            </w:r>
          </w:p>
          <w:p w14:paraId="6D52624E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Сон. Музыкальное сопровождение (ХЭ, Ф). Постепенный подъем и оздоровительные и гигиенические процедуры. (Ф, П, Р, СК)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23EC7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537D5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5C421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15.30-15.40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C2243F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20 мин</w:t>
            </w:r>
          </w:p>
          <w:p w14:paraId="3BF53AD6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О-20 мин</w:t>
            </w:r>
          </w:p>
        </w:tc>
        <w:tc>
          <w:tcPr>
            <w:tcW w:w="0" w:type="auto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EF530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Подготовка к полднику. Усиленный полдник. Воспитание культурно-гигиенических навыков.(СК, Р, П,Ф)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11D4A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40CEC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080CE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15.40-16.00</w:t>
            </w:r>
          </w:p>
          <w:p w14:paraId="362A0F04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EDE6E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20 мин</w:t>
            </w:r>
          </w:p>
          <w:p w14:paraId="31F7CA80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О-10 мин</w:t>
            </w:r>
          </w:p>
          <w:p w14:paraId="0A204E3F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Ф-10 мин</w:t>
            </w:r>
          </w:p>
        </w:tc>
        <w:tc>
          <w:tcPr>
            <w:tcW w:w="0" w:type="auto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66DC7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Совместная и самостоятельная игровая деятельность. Деятельность в центрах активности.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E292F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43B447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vAlign w:val="center"/>
          </w:tcPr>
          <w:p w14:paraId="5858A55A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BCC49A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4731A0D2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Сюжетные игры </w:t>
            </w:r>
          </w:p>
          <w:p w14:paraId="55F37161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(П, Р, СК).</w:t>
            </w:r>
          </w:p>
          <w:p w14:paraId="77516EF3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Театрализованные игры (СК, П, Р)</w:t>
            </w:r>
          </w:p>
          <w:p w14:paraId="0A1A62E2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Игры с музыкальными инструментами (Ф).</w:t>
            </w:r>
          </w:p>
          <w:p w14:paraId="31501C4B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Чтение художественной литературы (П, Р, СК)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695A38D1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Сюжетные игры </w:t>
            </w:r>
          </w:p>
          <w:p w14:paraId="4542A662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(П, Р, СК).</w:t>
            </w:r>
          </w:p>
          <w:p w14:paraId="28F5CC21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Театрализованные игры (СК, П, Р)</w:t>
            </w:r>
          </w:p>
          <w:p w14:paraId="78A4CF3F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Игры с музыкальными инструментами (Ф).</w:t>
            </w:r>
          </w:p>
          <w:p w14:paraId="65AFAC1B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Чтение художественной литературы (П, Р, СК)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1F6A6A57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Сюжетные игры </w:t>
            </w:r>
          </w:p>
          <w:p w14:paraId="507E5FF9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(П, Р, СК).</w:t>
            </w:r>
          </w:p>
          <w:p w14:paraId="1B34C187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Театрализованные игры (СК, П, Р)</w:t>
            </w:r>
          </w:p>
          <w:p w14:paraId="51F12B5D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Игры с музыкальными инструментами (Ф).</w:t>
            </w:r>
          </w:p>
          <w:p w14:paraId="2C196807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Чтение художественной литературы (П, Р, СК)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B894D4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Сюжетные игры </w:t>
            </w:r>
          </w:p>
          <w:p w14:paraId="7532835F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(П, Р, СК).</w:t>
            </w:r>
          </w:p>
          <w:p w14:paraId="2DE6C51B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Театрализованные игры (СК, П, Р)</w:t>
            </w:r>
          </w:p>
          <w:p w14:paraId="09245E60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Игры с музыкальными инструментами (Ф).</w:t>
            </w:r>
          </w:p>
          <w:p w14:paraId="534539E1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Чтение художественной литературы (П, Р, СК)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21CA3EA3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Развлечение по теме недели</w:t>
            </w:r>
          </w:p>
          <w:p w14:paraId="66D1BB25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(все области).</w:t>
            </w:r>
          </w:p>
          <w:p w14:paraId="170562AB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Игры с музыкальными инструментами (Ф).</w:t>
            </w:r>
          </w:p>
          <w:p w14:paraId="44A706FF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Чтение художественной литературы (П, Р, СК)</w:t>
            </w:r>
          </w:p>
        </w:tc>
        <w:tc>
          <w:tcPr>
            <w:tcW w:w="0" w:type="auto"/>
            <w:vAlign w:val="center"/>
          </w:tcPr>
          <w:p w14:paraId="56C44C69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42BD2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vAlign w:val="center"/>
          </w:tcPr>
          <w:p w14:paraId="76389C5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4D209B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AE11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A29C05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5928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3A168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6A3F4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E733DA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50241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" w:hRule="atLeast"/>
        </w:trPr>
        <w:tc>
          <w:tcPr>
            <w:tcW w:w="118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96F825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16.00-18.00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A8AFE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120 мин</w:t>
            </w:r>
          </w:p>
          <w:p w14:paraId="36730D50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О-70 мин</w:t>
            </w:r>
          </w:p>
          <w:p w14:paraId="76D28422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Ф-50 мин</w:t>
            </w:r>
          </w:p>
          <w:p w14:paraId="052416E6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F237C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Совместная и самостоятельная игровая деятельность. Подготовка к прогулке. Прогулка: наблюдение, сюжетно-ролевые игры, подвижные игры, малоподвижные игры, трудовая деятельность, индивидуальная работа (П, Р, Ф, СК, ХЭ), общение по интересам. Вечерний круг круг(СК,Р,ПР)Уход детей домой.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13327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452AD8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vAlign w:val="center"/>
          </w:tcPr>
          <w:p w14:paraId="129019C1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3D38C4E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45E77A56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Чтение художественной литературы (Р) 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5C4CFE98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Чтение художественной литературы (Р)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10D006C1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Чтение художественной литературы (Р)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179FE56B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Чтение художественной литературы (Р)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310266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Чтение художественной литературы (Р)</w:t>
            </w:r>
          </w:p>
        </w:tc>
        <w:tc>
          <w:tcPr>
            <w:tcW w:w="0" w:type="auto"/>
            <w:vAlign w:val="center"/>
          </w:tcPr>
          <w:p w14:paraId="2F35FCA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59C69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vAlign w:val="center"/>
          </w:tcPr>
          <w:p w14:paraId="17B14F3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0837B3F1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5BFECD4F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Дидактические игры на закрепление КГН</w:t>
            </w:r>
          </w:p>
          <w:p w14:paraId="591748B5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(П, Р, СК).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6D4D2F01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Минутка здоровья (Ф)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45111EBE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Подвижные игры</w:t>
            </w:r>
          </w:p>
          <w:p w14:paraId="3CD52FB9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(СК, Ф).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599497BC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Малоподвижные игры</w:t>
            </w:r>
          </w:p>
          <w:p w14:paraId="348DE4BC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(СК, Ф).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428CC72E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Подвижные игры</w:t>
            </w:r>
          </w:p>
          <w:p w14:paraId="2DC2031C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(СК, Ф).</w:t>
            </w:r>
          </w:p>
        </w:tc>
        <w:tc>
          <w:tcPr>
            <w:tcW w:w="0" w:type="auto"/>
            <w:vAlign w:val="center"/>
          </w:tcPr>
          <w:p w14:paraId="06FE0305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023E0A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1183" w:type="dxa"/>
            <w:tcBorders>
              <w:top w:val="nil"/>
              <w:left w:val="single" w:color="000000" w:sz="4" w:space="0"/>
              <w:bottom w:val="nil"/>
              <w:right w:val="nil"/>
            </w:tcBorders>
            <w:vAlign w:val="center"/>
          </w:tcPr>
          <w:p w14:paraId="3201A1EB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03AD7C15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317DDE96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Инсценировки, пение, показ игрушек (ХЭ, П)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44D0F9BB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Инсценировки, пение, показ игрушек (ХЭ, П)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20096196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Инсценировки, пение, показ игрушек (ХЭ, П)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22F18B7D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Инсценировки, пение, показ игрушек (ХЭ, П)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278105A4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Инсценировки, пение, показ игрушек (ХЭ, П)</w:t>
            </w:r>
          </w:p>
        </w:tc>
        <w:tc>
          <w:tcPr>
            <w:tcW w:w="0" w:type="auto"/>
            <w:vAlign w:val="center"/>
          </w:tcPr>
          <w:p w14:paraId="1BC22625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14:paraId="3AC8C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38950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789FE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О–445 мин</w:t>
            </w:r>
          </w:p>
          <w:p w14:paraId="1855D481">
            <w:pPr>
              <w:tabs>
                <w:tab w:val="left" w:pos="851"/>
              </w:tabs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Ф– 90 мин</w:t>
            </w:r>
          </w:p>
        </w:tc>
        <w:tc>
          <w:tcPr>
            <w:tcW w:w="0" w:type="auto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61CD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Время, затраченное на реализацию образовательной программы без учета дневного сна (дневной сон- 1ч 20мин (140 мин))</w:t>
            </w:r>
          </w:p>
          <w:p w14:paraId="5E4C9AD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8 часов 55 минут (535 минут)</w:t>
            </w:r>
          </w:p>
          <w:p w14:paraId="3BDC7821">
            <w:pPr>
              <w:spacing w:after="0" w:line="240" w:lineRule="auto"/>
              <w:rPr>
                <w:rFonts w:ascii="Times New Roman" w:hAnsi="Times New Roman" w:eastAsia="Lucida Sans Unicode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Обязательная часть -7 ч.  25 минут -   83,1%</w:t>
            </w:r>
          </w:p>
          <w:p w14:paraId="13F95DE9">
            <w:pPr>
              <w:spacing w:after="0" w:line="240" w:lineRule="auto"/>
              <w:rPr>
                <w:rFonts w:ascii="Times New Roman" w:hAnsi="Times New Roman" w:cs="Times New Roman" w:eastAsia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Часть, формируемая участниками образовательных отношений -  1 ч.  30 минут - 16,9%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9477E7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14:paraId="43390EB9">
      <w:pPr>
        <w:widowControl w:val="0"/>
        <w:suppressAutoHyphens/>
        <w:spacing w:after="0" w:line="240" w:lineRule="auto"/>
        <w:rPr>
          <w:rFonts w:ascii="Times New Roman" w:hAnsi="Times New Roman" w:eastAsia="Lucida Sans Unicode" w:cs="Times New Roman"/>
          <w:b/>
          <w:color w:val="auto"/>
          <w:kern w:val="2"/>
          <w:lang w:eastAsia="en-US" w:bidi="en-US"/>
        </w:rPr>
      </w:pPr>
    </w:p>
    <w:p w14:paraId="1F305C6F">
      <w:pPr>
        <w:spacing w:after="0" w:line="240" w:lineRule="auto"/>
        <w:rPr>
          <w:rFonts w:ascii="Times New Roman" w:hAnsi="Times New Roman" w:eastAsia="Calibri" w:cs="Times New Roman"/>
          <w:color w:val="auto"/>
          <w:sz w:val="24"/>
          <w:szCs w:val="24"/>
          <w:lang w:val="en-US"/>
        </w:rPr>
      </w:pPr>
    </w:p>
    <w:p w14:paraId="1D56E40B">
      <w:pPr>
        <w:spacing w:after="0" w:line="240" w:lineRule="auto"/>
        <w:rPr>
          <w:rFonts w:ascii="Times New Roman" w:hAnsi="Times New Roman" w:eastAsia="Calibri" w:cs="Times New Roman"/>
          <w:color w:val="auto"/>
          <w:sz w:val="24"/>
          <w:szCs w:val="24"/>
          <w:lang w:val="en-US"/>
        </w:rPr>
      </w:pPr>
    </w:p>
    <w:p w14:paraId="35BA8132">
      <w:pPr>
        <w:spacing w:after="0" w:line="240" w:lineRule="auto"/>
        <w:rPr>
          <w:rFonts w:ascii="Times New Roman" w:hAnsi="Times New Roman" w:eastAsia="Calibri" w:cs="Times New Roman"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color w:val="auto"/>
          <w:sz w:val="24"/>
          <w:szCs w:val="24"/>
        </w:rPr>
        <w:t>Условные обозначения к модели организации образовательного процесса:</w:t>
      </w:r>
    </w:p>
    <w:tbl>
      <w:tblPr>
        <w:tblStyle w:val="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1"/>
        <w:gridCol w:w="12190"/>
      </w:tblGrid>
      <w:tr w14:paraId="11B158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1" w:type="dxa"/>
          </w:tcPr>
          <w:p w14:paraId="4EFB269E">
            <w:pPr>
              <w:spacing w:after="0" w:line="240" w:lineRule="auto"/>
              <w:rPr>
                <w:rFonts w:ascii="Times New Roman" w:hAnsi="Times New Roman" w:cs="Times New Roman" w:eastAsia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СКР </w:t>
            </w:r>
          </w:p>
          <w:p w14:paraId="140551D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ПР </w:t>
            </w:r>
          </w:p>
          <w:p w14:paraId="2B227CA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РР </w:t>
            </w:r>
          </w:p>
          <w:p w14:paraId="6514E5B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ХЭ </w:t>
            </w:r>
          </w:p>
          <w:p w14:paraId="6DBC74AA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ФР </w:t>
            </w:r>
          </w:p>
          <w:p w14:paraId="71D494E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О </w:t>
            </w:r>
          </w:p>
          <w:p w14:paraId="0360E7D7">
            <w:pPr>
              <w:spacing w:after="0" w:line="240" w:lineRule="auto"/>
              <w:rPr>
                <w:rFonts w:ascii="Times New Roman" w:hAnsi="Times New Roman" w:eastAsia="Calibri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Ф</w:t>
            </w:r>
          </w:p>
        </w:tc>
        <w:tc>
          <w:tcPr>
            <w:tcW w:w="12190" w:type="dxa"/>
          </w:tcPr>
          <w:p w14:paraId="37AAE412">
            <w:pPr>
              <w:spacing w:after="0" w:line="240" w:lineRule="auto"/>
              <w:rPr>
                <w:rFonts w:ascii="Times New Roman" w:hAnsi="Times New Roman" w:cs="Times New Roman" w:eastAsia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-Социально-коммуникативное развитие </w:t>
            </w:r>
          </w:p>
          <w:p w14:paraId="31FC4C8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Познавательное развитие </w:t>
            </w:r>
          </w:p>
          <w:p w14:paraId="37107D2F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-Речевое развитие </w:t>
            </w:r>
          </w:p>
          <w:p w14:paraId="0E9F390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-Художественно-эстетическое развитие </w:t>
            </w:r>
          </w:p>
          <w:p w14:paraId="0D5ADFC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-Физическое развитие  </w:t>
            </w:r>
          </w:p>
          <w:p w14:paraId="7247141A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-Обязательная часть Программы </w:t>
            </w:r>
          </w:p>
          <w:p w14:paraId="2BDB289A">
            <w:pPr>
              <w:spacing w:after="0" w:line="240" w:lineRule="auto"/>
              <w:rPr>
                <w:rFonts w:ascii="Times New Roman" w:hAnsi="Times New Roman" w:eastAsia="Calibri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-Часть Программы, формируемая участниками образовательных отношений</w:t>
            </w:r>
          </w:p>
        </w:tc>
      </w:tr>
    </w:tbl>
    <w:p w14:paraId="5BAAE39C">
      <w:pPr>
        <w:spacing w:after="0" w:line="240" w:lineRule="auto"/>
        <w:rPr>
          <w:rFonts w:ascii="Times New Roman" w:hAnsi="Times New Roman" w:cs="Times New Roman"/>
          <w:color w:val="auto"/>
        </w:rPr>
      </w:pPr>
    </w:p>
    <w:p w14:paraId="1F4CC13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</w:p>
    <w:p w14:paraId="5366310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</w:p>
    <w:p w14:paraId="341AB65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pPr>
      <w:r>
        <w:rPr>
          <w:rFonts w:ascii="Times New Roman" w:hAnsi="Times New Roman" w:cs="Times New Roman" w:eastAsiaTheme="minorHAnsi"/>
          <w:b/>
          <w:bCs/>
          <w:i/>
          <w:iCs/>
          <w:color w:val="auto"/>
          <w:sz w:val="28"/>
          <w:szCs w:val="28"/>
          <w:lang w:eastAsia="en-US"/>
        </w:rPr>
        <w:t xml:space="preserve">                                           </w:t>
      </w: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>3.2.Учебный план</w:t>
      </w:r>
    </w:p>
    <w:p w14:paraId="7FD12F31">
      <w:pPr>
        <w:spacing w:after="0"/>
        <w:jc w:val="both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auto"/>
          <w:sz w:val="24"/>
          <w:szCs w:val="24"/>
        </w:rPr>
        <w:t>Максимально допустимый объем учебной нагрузки на ребёнка в организованных формах воспитательно – образовательной работы</w:t>
      </w:r>
    </w:p>
    <w:tbl>
      <w:tblPr>
        <w:tblStyle w:val="5"/>
        <w:tblW w:w="0" w:type="auto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3"/>
        <w:gridCol w:w="1337"/>
        <w:gridCol w:w="6015"/>
      </w:tblGrid>
      <w:tr w14:paraId="4B499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0C6EFA">
            <w:pPr>
              <w:spacing w:after="0"/>
              <w:jc w:val="both"/>
              <w:rPr>
                <w:rFonts w:ascii="Times New Roman" w:hAnsi="Times New Roman" w:cs="Times New Roman"/>
                <w:bCs/>
                <w:color w:val="auto"/>
                <w:spacing w:val="-1"/>
                <w:sz w:val="24"/>
                <w:szCs w:val="24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22225</wp:posOffset>
                      </wp:positionV>
                      <wp:extent cx="1049655" cy="371475"/>
                      <wp:effectExtent l="0" t="0" r="36195" b="28575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9655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8pt;margin-top:1.75pt;height:29.25pt;width:82.65pt;z-index:251661312;mso-width-relative:page;mso-height-relative:page;" filled="f" stroked="t" coordsize="21600,21600" o:gfxdata="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NfJTi1QAAAAcBAAAPAAAAAAAAAAEAIAAAACIAAABkcnMv&#10;ZG93bnJldi54bWxQSwECFAAUAAAACACHTuJAW9dnwQYCAADQAwAADgAAAAAAAAABACAAAAAkAQAA&#10;ZHJzL2Uyb0RvYy54bWxQSwUGAAAAAAYABgBZAQAAnAU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возраст    </w:t>
            </w:r>
          </w:p>
          <w:p w14:paraId="530A302E">
            <w:pPr>
              <w:spacing w:after="0"/>
              <w:jc w:val="both"/>
              <w:rPr>
                <w:rFonts w:ascii="Times New Roman" w:hAnsi="Times New Roman" w:cs="Times New Roman"/>
                <w:bCs/>
                <w:color w:val="auto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детей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E739DD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auto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1,5 – 2 года</w:t>
            </w:r>
          </w:p>
        </w:tc>
        <w:tc>
          <w:tcPr>
            <w:tcW w:w="6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A3B55D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auto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 – 3 </w:t>
            </w:r>
          </w:p>
          <w:p w14:paraId="4871A812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auto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года</w:t>
            </w:r>
          </w:p>
        </w:tc>
      </w:tr>
      <w:tr w14:paraId="4E038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CB1387">
            <w:pPr>
              <w:spacing w:after="0"/>
              <w:jc w:val="both"/>
              <w:rPr>
                <w:rFonts w:ascii="Times New Roman" w:hAnsi="Times New Roman" w:cs="Times New Roman"/>
                <w:bCs/>
                <w:color w:val="auto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Длительность условного учебного часа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B9106A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auto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8-10 мин</w:t>
            </w:r>
          </w:p>
        </w:tc>
        <w:tc>
          <w:tcPr>
            <w:tcW w:w="6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B77B5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auto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 мин</w:t>
            </w:r>
          </w:p>
        </w:tc>
      </w:tr>
      <w:tr w14:paraId="112DC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868E92">
            <w:pPr>
              <w:spacing w:after="0"/>
              <w:jc w:val="both"/>
              <w:rPr>
                <w:rFonts w:ascii="Times New Roman" w:hAnsi="Times New Roman" w:cs="Times New Roman"/>
                <w:bCs/>
                <w:color w:val="auto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Количество условных учебных часов   в неделю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186351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auto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1ч.                 40 мин</w:t>
            </w:r>
          </w:p>
        </w:tc>
        <w:tc>
          <w:tcPr>
            <w:tcW w:w="6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A6B9AC">
            <w:pPr>
              <w:spacing w:after="0"/>
              <w:rPr>
                <w:rFonts w:ascii="Times New Roman" w:hAnsi="Times New Roman" w:cs="Times New Roman"/>
                <w:bCs/>
                <w:color w:val="auto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                            1ч.40 мин</w:t>
            </w:r>
          </w:p>
        </w:tc>
      </w:tr>
    </w:tbl>
    <w:p w14:paraId="29774C0B">
      <w:pPr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14:paraId="24E52168">
      <w:pPr>
        <w:spacing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В учебном плане федеральный компонент сохранен полностью.</w:t>
      </w:r>
    </w:p>
    <w:tbl>
      <w:tblPr>
        <w:tblStyle w:val="5"/>
        <w:tblW w:w="0" w:type="auto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851"/>
        <w:gridCol w:w="2409"/>
        <w:gridCol w:w="4820"/>
      </w:tblGrid>
      <w:tr w14:paraId="2766A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98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3F4AD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Базовая образовательная область</w:t>
            </w:r>
          </w:p>
        </w:tc>
        <w:tc>
          <w:tcPr>
            <w:tcW w:w="72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267B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Количество</w:t>
            </w:r>
          </w:p>
        </w:tc>
      </w:tr>
      <w:tr w14:paraId="04524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8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24742">
            <w:pPr>
              <w:spacing w:after="0" w:line="240" w:lineRule="auto"/>
              <w:rPr>
                <w:rFonts w:ascii="Times New Roman" w:hAnsi="Times New Roman" w:cs="Times New Roman" w:eastAsia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D48A1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CB3FB3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 w:eastAsiaTheme="minorHAnsi"/>
                <w:b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</w:rPr>
              <w:t>Группа общеразвивающей направленности  (с 1.5 до 3 лет)</w:t>
            </w:r>
          </w:p>
          <w:p w14:paraId="73C269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14:paraId="564C9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8B834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38255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Формирование целостной картины мира, расширение кругозора (ФЦКМ)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FD5F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</w:tr>
      <w:tr w14:paraId="758F7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640FF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Познавательное развитие </w:t>
            </w:r>
          </w:p>
          <w:p w14:paraId="40C5F0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9E4F1F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Познавательно-исследовательская и продуктивная (конструктивная) деятельность (РПИД)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4E0E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</w:tr>
      <w:tr w14:paraId="69061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F69B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Познавательное развитие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DB5F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Формирование элементарных математических представлений (ФЭМП)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29CF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14:paraId="5BFF55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C523D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Речевое развитие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FC23C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Чтение художественной литературы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65A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14:paraId="4DDDD3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8DB9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Речевое развитие 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0F890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Развитие речи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07AF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14:paraId="5294A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3257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  <w:t>Художественно эстетическое развитие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4E961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Рисование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E04A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14:paraId="491DF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F6B8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  <w:t>Художественно эстетическое развитие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08E8A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Лепка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D1BB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</w:tr>
      <w:tr w14:paraId="6469B4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</w:trPr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A225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  <w:t>Художественно эстетическое развитие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88FFE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Аппликация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CEF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</w:tr>
      <w:tr w14:paraId="6F0F5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2F7CD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Физическое развитие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D47EA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Физкультурное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0B71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</w:tr>
      <w:tr w14:paraId="3BEAA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</w:trPr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6FD23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  <w:t>Художественно эстетическое развитие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E18CE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Музыкальное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E882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</w:tr>
      <w:tr w14:paraId="52274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199DE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Итого</w:t>
            </w: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CAE5F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E4AF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</w:p>
        </w:tc>
      </w:tr>
      <w:tr w14:paraId="7FA37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50C7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СанПиН</w:t>
            </w: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7C62B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E4AB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</w:p>
        </w:tc>
      </w:tr>
    </w:tbl>
    <w:p w14:paraId="3DDC1030">
      <w:pPr>
        <w:spacing w:after="0"/>
        <w:rPr>
          <w:rFonts w:ascii="Times New Roman" w:hAnsi="Times New Roman" w:cs="Times New Roman"/>
          <w:color w:val="auto"/>
          <w:lang w:val="en-US"/>
        </w:rPr>
        <w:sectPr>
          <w:footerReference r:id="rId5" w:type="default"/>
          <w:pgSz w:w="11906" w:h="16838"/>
          <w:pgMar w:top="425" w:right="567" w:bottom="567" w:left="1701" w:header="709" w:footer="709" w:gutter="0"/>
          <w:cols w:space="720" w:num="1"/>
        </w:sectPr>
      </w:pPr>
    </w:p>
    <w:p w14:paraId="3E65E44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3.3.Расписание НОД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5"/>
      </w:tblGrid>
      <w:tr w14:paraId="6FE17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4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F2F4F2">
            <w:pPr>
              <w:tabs>
                <w:tab w:val="left" w:pos="690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</w:p>
          <w:p w14:paraId="34ABC580">
            <w:pPr>
              <w:tabs>
                <w:tab w:val="left" w:pos="690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Понедельник</w:t>
            </w:r>
          </w:p>
        </w:tc>
        <w:tc>
          <w:tcPr>
            <w:tcW w:w="4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245007">
            <w:pPr>
              <w:tabs>
                <w:tab w:val="left" w:pos="6900"/>
              </w:tabs>
              <w:spacing w:after="0"/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  <w:t>1.Познавательное развитие  (ФЦКМ )</w:t>
            </w:r>
          </w:p>
          <w:p w14:paraId="3BD1381E">
            <w:pPr>
              <w:tabs>
                <w:tab w:val="left" w:pos="6900"/>
              </w:tabs>
              <w:spacing w:after="0"/>
              <w:contextualSpacing/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  <w:t>2. Художественно эстетическое развитие (музыка)</w:t>
            </w:r>
          </w:p>
          <w:p w14:paraId="5C7AD8F1">
            <w:pPr>
              <w:tabs>
                <w:tab w:val="left" w:pos="6900"/>
              </w:tabs>
              <w:spacing w:after="0"/>
              <w:ind w:left="360"/>
              <w:contextualSpacing/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</w:p>
        </w:tc>
      </w:tr>
      <w:tr w14:paraId="72059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4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8C34B7">
            <w:pPr>
              <w:tabs>
                <w:tab w:val="left" w:pos="690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Вторник</w:t>
            </w:r>
          </w:p>
          <w:p w14:paraId="18CF2215">
            <w:pPr>
              <w:tabs>
                <w:tab w:val="left" w:pos="6900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  <w:p w14:paraId="5D5B2BAF">
            <w:pPr>
              <w:tabs>
                <w:tab w:val="left" w:pos="690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i/>
                <w:color w:val="auto"/>
                <w:sz w:val="24"/>
                <w:szCs w:val="24"/>
                <w:u w:val="single"/>
              </w:rPr>
            </w:pPr>
          </w:p>
        </w:tc>
        <w:tc>
          <w:tcPr>
            <w:tcW w:w="4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34D53">
            <w:pPr>
              <w:tabs>
                <w:tab w:val="left" w:pos="6900"/>
              </w:tabs>
              <w:spacing w:after="0"/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  <w:t>1.Познавательное развитие  (ФЭМП)</w:t>
            </w:r>
          </w:p>
          <w:p w14:paraId="05A04F0F">
            <w:pPr>
              <w:tabs>
                <w:tab w:val="left" w:pos="6900"/>
              </w:tabs>
              <w:spacing w:after="0"/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  <w:t>2.Физическое развитие</w:t>
            </w:r>
          </w:p>
        </w:tc>
      </w:tr>
      <w:tr w14:paraId="3B690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4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231922">
            <w:pPr>
              <w:tabs>
                <w:tab w:val="left" w:pos="690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</w:p>
          <w:p w14:paraId="4988107B">
            <w:pPr>
              <w:tabs>
                <w:tab w:val="left" w:pos="690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Среда</w:t>
            </w:r>
          </w:p>
          <w:p w14:paraId="03ED2471">
            <w:pPr>
              <w:tabs>
                <w:tab w:val="left" w:pos="690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4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A2BBC0">
            <w:pPr>
              <w:tabs>
                <w:tab w:val="left" w:pos="6900"/>
              </w:tabs>
              <w:spacing w:after="0"/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  <w:t>1.Речевое развитие</w:t>
            </w:r>
          </w:p>
          <w:p w14:paraId="4CCDBF6C">
            <w:pPr>
              <w:tabs>
                <w:tab w:val="left" w:pos="6900"/>
              </w:tabs>
              <w:spacing w:after="0"/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  <w:t>2.Художественно эстетическое развитие (музыка)</w:t>
            </w:r>
          </w:p>
          <w:p w14:paraId="2FCF3675">
            <w:pPr>
              <w:pStyle w:val="16"/>
              <w:tabs>
                <w:tab w:val="left" w:pos="6900"/>
              </w:tabs>
              <w:spacing w:after="0"/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14:paraId="399DD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4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759F2F">
            <w:pPr>
              <w:tabs>
                <w:tab w:val="left" w:pos="690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Четверг</w:t>
            </w:r>
          </w:p>
          <w:p w14:paraId="2968A5E4">
            <w:pPr>
              <w:tabs>
                <w:tab w:val="left" w:pos="690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auto"/>
                <w:sz w:val="24"/>
                <w:szCs w:val="24"/>
              </w:rPr>
              <w:t xml:space="preserve"> </w:t>
            </w:r>
          </w:p>
          <w:p w14:paraId="2EB0F12C">
            <w:pPr>
              <w:tabs>
                <w:tab w:val="left" w:pos="690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i/>
                <w:color w:val="auto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C5B150">
            <w:pPr>
              <w:tabs>
                <w:tab w:val="left" w:pos="6900"/>
              </w:tabs>
              <w:spacing w:after="0"/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  <w:t xml:space="preserve">1.Речевое развитие (чтение художественной литературы) </w:t>
            </w:r>
          </w:p>
          <w:p w14:paraId="6D38DDB1">
            <w:pPr>
              <w:tabs>
                <w:tab w:val="left" w:pos="6900"/>
              </w:tabs>
              <w:spacing w:after="0"/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  <w:t>2.Рисование</w:t>
            </w:r>
          </w:p>
        </w:tc>
      </w:tr>
      <w:tr w14:paraId="5EDA6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4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D23229">
            <w:pPr>
              <w:tabs>
                <w:tab w:val="left" w:pos="690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Пятница</w:t>
            </w:r>
          </w:p>
          <w:p w14:paraId="78DB49EC">
            <w:pPr>
              <w:tabs>
                <w:tab w:val="left" w:pos="6900"/>
              </w:tabs>
              <w:spacing w:after="0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39B6F5">
            <w:pPr>
              <w:tabs>
                <w:tab w:val="left" w:pos="6900"/>
              </w:tabs>
              <w:spacing w:after="0"/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  <w:t>1.Художественно эстетическое развитие (лепка/ конструирование)</w:t>
            </w:r>
          </w:p>
          <w:p w14:paraId="6B1D51DC">
            <w:pPr>
              <w:tabs>
                <w:tab w:val="left" w:pos="6900"/>
              </w:tabs>
              <w:spacing w:after="0"/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  <w:t>2.Физическое развитие</w:t>
            </w:r>
          </w:p>
        </w:tc>
      </w:tr>
    </w:tbl>
    <w:p w14:paraId="7B57EF17">
      <w:pPr>
        <w:spacing w:after="0" w:line="240" w:lineRule="auto"/>
        <w:ind w:left="1146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</w:p>
    <w:p w14:paraId="777C4149">
      <w:pPr>
        <w:spacing w:after="0" w:line="240" w:lineRule="auto"/>
        <w:ind w:left="1724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3.4.Режим двигательной активности воспитанников</w:t>
      </w:r>
    </w:p>
    <w:p w14:paraId="74E17824">
      <w:pPr>
        <w:spacing w:after="0" w:line="240" w:lineRule="auto"/>
        <w:ind w:left="1146"/>
        <w:jc w:val="both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pPr>
    </w:p>
    <w:tbl>
      <w:tblPr>
        <w:tblStyle w:val="5"/>
        <w:tblW w:w="0" w:type="auto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4"/>
        <w:gridCol w:w="5216"/>
      </w:tblGrid>
      <w:tr w14:paraId="09379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4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CAE934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 w:eastAsiaTheme="minorHAnsi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Формы организации</w:t>
            </w:r>
          </w:p>
        </w:tc>
        <w:tc>
          <w:tcPr>
            <w:tcW w:w="5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61278F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Объём и периодичность нагрузки (мин.)</w:t>
            </w:r>
          </w:p>
        </w:tc>
      </w:tr>
      <w:tr w14:paraId="1A58F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4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BEE1B5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Подвижные игры во время приема детей</w:t>
            </w:r>
          </w:p>
        </w:tc>
        <w:tc>
          <w:tcPr>
            <w:tcW w:w="5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E5A78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Ежедневно  3 – 5 мин</w:t>
            </w:r>
          </w:p>
        </w:tc>
      </w:tr>
      <w:tr w14:paraId="5C0C6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4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1DFE31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Утренняя гимнастика</w:t>
            </w:r>
          </w:p>
        </w:tc>
        <w:tc>
          <w:tcPr>
            <w:tcW w:w="5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D93D0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Ежедневно 10 мин</w:t>
            </w:r>
          </w:p>
        </w:tc>
      </w:tr>
      <w:tr w14:paraId="11D24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4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231787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Физкультминутка </w:t>
            </w:r>
          </w:p>
        </w:tc>
        <w:tc>
          <w:tcPr>
            <w:tcW w:w="5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4A7E0B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Ежедневно  2 – 3 мин</w:t>
            </w:r>
          </w:p>
        </w:tc>
      </w:tr>
      <w:tr w14:paraId="531C9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4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7A6CA7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Музыкально - ритмические движения</w:t>
            </w:r>
          </w:p>
        </w:tc>
        <w:tc>
          <w:tcPr>
            <w:tcW w:w="5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A73157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НОД по музыкальному развитию 2 раза в неделю по 10  мин</w:t>
            </w:r>
          </w:p>
        </w:tc>
      </w:tr>
      <w:tr w14:paraId="6B24C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4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8AE68D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Непрерывная образовательная деятельность по физическому развитию </w:t>
            </w:r>
          </w:p>
        </w:tc>
        <w:tc>
          <w:tcPr>
            <w:tcW w:w="5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BB7283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 раза в неделю по  10 мин</w:t>
            </w:r>
          </w:p>
        </w:tc>
      </w:tr>
      <w:tr w14:paraId="7D40C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4" w:hRule="atLeast"/>
        </w:trPr>
        <w:tc>
          <w:tcPr>
            <w:tcW w:w="4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697958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Подвижные игры:</w:t>
            </w:r>
          </w:p>
          <w:p w14:paraId="75611BE1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-сюжетные игры</w:t>
            </w:r>
          </w:p>
          <w:p w14:paraId="29776AC5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-бессюжетные</w:t>
            </w:r>
          </w:p>
          <w:p w14:paraId="6547CDEC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-игры-забавы</w:t>
            </w:r>
          </w:p>
          <w:p w14:paraId="0EB3C615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-соревнования</w:t>
            </w:r>
          </w:p>
          <w:p w14:paraId="21C2C3F6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-эстафеты</w:t>
            </w:r>
          </w:p>
          <w:p w14:paraId="47E46DE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-аттракционы</w:t>
            </w:r>
          </w:p>
        </w:tc>
        <w:tc>
          <w:tcPr>
            <w:tcW w:w="5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5970AB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F440E9C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Ежедневно по 5 – 7 мин (не менее двух)</w:t>
            </w:r>
          </w:p>
          <w:p w14:paraId="70F1633E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7792301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6FBAD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92C2B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Оздоровительные мероприятия: гимнастика пробуждения, </w:t>
            </w:r>
          </w:p>
          <w:p w14:paraId="7143AAE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-дыхательная гимнастика</w:t>
            </w:r>
          </w:p>
        </w:tc>
        <w:tc>
          <w:tcPr>
            <w:tcW w:w="5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017A3A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Ежедневно  5 мин</w:t>
            </w:r>
          </w:p>
        </w:tc>
      </w:tr>
      <w:tr w14:paraId="58E36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4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CB3E8F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Самостоятельная двигательная деятельность детей в течение дня</w:t>
            </w:r>
          </w:p>
        </w:tc>
        <w:tc>
          <w:tcPr>
            <w:tcW w:w="5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BDFC5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Ежедневно. Характер и продолжительность зависят от индивидуальных данных и потребностей детей.</w:t>
            </w:r>
          </w:p>
          <w:p w14:paraId="4A347117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Проводится под руководством воспитателя</w:t>
            </w:r>
          </w:p>
        </w:tc>
      </w:tr>
      <w:tr w14:paraId="1CD56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4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DAB1A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Физкультурные досуги</w:t>
            </w:r>
          </w:p>
        </w:tc>
        <w:tc>
          <w:tcPr>
            <w:tcW w:w="5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39CF60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 раз в месяц  по 10  мин.</w:t>
            </w:r>
          </w:p>
        </w:tc>
      </w:tr>
      <w:tr w14:paraId="6E9AB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1AA8F3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Спортивный праздник</w:t>
            </w:r>
          </w:p>
        </w:tc>
        <w:tc>
          <w:tcPr>
            <w:tcW w:w="5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D042AD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 раза в год по  10 мин.</w:t>
            </w:r>
          </w:p>
        </w:tc>
      </w:tr>
      <w:tr w14:paraId="3A6DF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43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14C5835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Дни здоровья</w:t>
            </w:r>
          </w:p>
        </w:tc>
        <w:tc>
          <w:tcPr>
            <w:tcW w:w="52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8E0AEB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 в квартал по 10  мин.</w:t>
            </w:r>
          </w:p>
          <w:p w14:paraId="4E9B64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26AE93EB">
      <w:pPr>
        <w:spacing w:after="0" w:line="240" w:lineRule="auto"/>
        <w:ind w:left="1521"/>
        <w:jc w:val="both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pPr>
    </w:p>
    <w:p w14:paraId="126D68EE">
      <w:pPr>
        <w:numPr>
          <w:ilvl w:val="1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Программа воспитания</w:t>
      </w:r>
    </w:p>
    <w:p w14:paraId="264D86C7">
      <w:pPr>
        <w:spacing w:after="0" w:line="240" w:lineRule="auto"/>
        <w:ind w:left="1521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pPr>
    </w:p>
    <w:p w14:paraId="0CEB4EF7">
      <w:pPr>
        <w:widowControl w:val="0"/>
        <w:spacing w:line="223" w:lineRule="auto"/>
        <w:ind w:right="-20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Це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ые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ен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b/>
          <w:bCs/>
          <w:color w:val="auto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во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pacing w:val="-4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-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аб</w:t>
      </w:r>
      <w:r>
        <w:rPr>
          <w:rFonts w:ascii="Times New Roman" w:hAnsi="Times New Roman" w:eastAsia="Times New Roman" w:cs="Times New Roman"/>
          <w:b/>
          <w:bCs/>
          <w:color w:val="auto"/>
          <w:spacing w:val="-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b/>
          <w:bCs/>
          <w:color w:val="auto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мл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де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ес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b/>
          <w:bCs/>
          <w:color w:val="auto"/>
          <w:spacing w:val="6"/>
          <w:sz w:val="24"/>
          <w:szCs w:val="24"/>
        </w:rPr>
        <w:t xml:space="preserve">о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воз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ас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(до</w:t>
      </w:r>
      <w:r>
        <w:rPr>
          <w:rFonts w:ascii="Times New Roman" w:hAnsi="Times New Roman" w:eastAsia="Times New Roman" w:cs="Times New Roman"/>
          <w:b/>
          <w:bCs/>
          <w:color w:val="auto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3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-6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)</w:t>
      </w:r>
    </w:p>
    <w:p w14:paraId="4FA1DA6A">
      <w:pPr>
        <w:widowControl w:val="0"/>
        <w:spacing w:line="240" w:lineRule="auto"/>
        <w:ind w:right="-20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По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еб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мл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ес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о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pacing w:val="-4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-4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оз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ас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-5"/>
          <w:sz w:val="24"/>
          <w:szCs w:val="24"/>
        </w:rPr>
        <w:t>3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b/>
          <w:bCs/>
          <w:color w:val="auto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)</w:t>
      </w:r>
    </w:p>
    <w:p w14:paraId="0F44F372">
      <w:pPr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tbl>
      <w:tblPr>
        <w:tblStyle w:val="5"/>
        <w:tblW w:w="1006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06"/>
        <w:gridCol w:w="1989"/>
        <w:gridCol w:w="5670"/>
      </w:tblGrid>
      <w:tr w14:paraId="1CF989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3" w:hRule="exact"/>
        </w:trPr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3C1535">
            <w:pPr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Направление воспитания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5BB92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Ценности</w:t>
            </w:r>
          </w:p>
        </w:tc>
        <w:tc>
          <w:tcPr>
            <w:tcW w:w="5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DDBF1C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Целевые ориентиры</w:t>
            </w:r>
          </w:p>
        </w:tc>
      </w:tr>
      <w:tr w14:paraId="6AA210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3" w:hRule="exact"/>
        </w:trPr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158A85">
            <w:pP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Патриотическое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6FDC98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Родина, природа</w:t>
            </w:r>
          </w:p>
        </w:tc>
        <w:tc>
          <w:tcPr>
            <w:tcW w:w="5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6E899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Проявляющий привязанность, любовь к семье, близким, окружающему миру</w:t>
            </w:r>
          </w:p>
        </w:tc>
      </w:tr>
      <w:tr w14:paraId="19384E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27" w:hRule="exact"/>
        </w:trPr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4F59AE">
            <w:pP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Социальное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304B9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Человек, семья, дружба, сотрудничество</w:t>
            </w:r>
          </w:p>
        </w:tc>
        <w:tc>
          <w:tcPr>
            <w:tcW w:w="5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CFCDF9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Способный понять и принять, что такое «хорошо» и «плохо». Проявляющий интерес к другим детям и способный бесконфликтно играть рядом с ними.</w:t>
            </w:r>
          </w:p>
          <w:p w14:paraId="0F1D8A33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Проявляющий позицию «Я сам!». Доброжелательный, проявляющий сочувствие, доброту. Испытывающий чувство удовольствия в случае одобрения и чувство огорчения в случае неодобрения со стороны взрослых.</w:t>
            </w:r>
          </w:p>
          <w:p w14:paraId="7B4B779A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Способный к самостоятельным (свободным) активным действиям в общении. Способный общаться с другими людьми с помощью вербальных и невербальных средств общения.</w:t>
            </w:r>
          </w:p>
        </w:tc>
      </w:tr>
      <w:tr w14:paraId="1752E7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3" w:hRule="exact"/>
        </w:trPr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1BD84F">
            <w:pP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Познавательное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461ED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Знание</w:t>
            </w:r>
          </w:p>
        </w:tc>
        <w:tc>
          <w:tcPr>
            <w:tcW w:w="5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1B387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Проявляющий интерес к окружающему миру и активность в поведении и деятельности.</w:t>
            </w:r>
          </w:p>
        </w:tc>
      </w:tr>
      <w:tr w14:paraId="1A88E7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95" w:hRule="exact"/>
        </w:trPr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816C23">
            <w:pP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Физическое</w:t>
            </w:r>
          </w:p>
          <w:p w14:paraId="1A1E66C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и оздоровительное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591DD6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Здоровье</w:t>
            </w:r>
          </w:p>
        </w:tc>
        <w:tc>
          <w:tcPr>
            <w:tcW w:w="5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DA49C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Выполняющий действия по самообслуживанию: моет руки, самостоятельно ест, ложится спать и т. д.</w:t>
            </w:r>
          </w:p>
          <w:p w14:paraId="054DF3A6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Стремящийся быть опрятным. Проявляющий интерес к физической активности. Соблюдающий элементарные правила безопасности в быту, в ОО, на природе.</w:t>
            </w:r>
          </w:p>
        </w:tc>
      </w:tr>
      <w:tr w14:paraId="2A01E2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77" w:hRule="exact"/>
        </w:trPr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1E06BC">
            <w:pP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Трудовое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F50FA5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Труд</w:t>
            </w:r>
          </w:p>
        </w:tc>
        <w:tc>
          <w:tcPr>
            <w:tcW w:w="5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66135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Поддерживающий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элементарный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порядок в окружающей обстановке. Стремящийся помогать взрослому в доступных действиях. Стремящийся к самостоятельности в самообслуживании, в быту, в игре, в продуктивных видах деятельности.</w:t>
            </w:r>
          </w:p>
        </w:tc>
      </w:tr>
      <w:tr w14:paraId="4DD24B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60" w:hRule="exact"/>
        </w:trPr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5F058A">
            <w:pP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Эстетическое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643F9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Культура и красота</w:t>
            </w:r>
          </w:p>
        </w:tc>
        <w:tc>
          <w:tcPr>
            <w:tcW w:w="5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E7A5F9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Эмоционально отзывчивый к красоте.</w:t>
            </w:r>
          </w:p>
          <w:p w14:paraId="42D7047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Проявляющий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интерес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желание заниматься продуктивными видами деятельности.</w:t>
            </w:r>
          </w:p>
        </w:tc>
      </w:tr>
    </w:tbl>
    <w:p w14:paraId="17AFEEE5">
      <w:pPr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2D3D416A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Степень реального развития этих характеристик и способности ребенка их проявлять к моменту перехода на следующий уровень образования могут существенно варьировать у разных детей в силу различий в условиях жизни и индивидуальных особенностей развития конкретного ребенка.</w:t>
      </w:r>
    </w:p>
    <w:p w14:paraId="75EEF858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Программа строится на основе общих закономерностей развития личности детей дошкольного возраста с учетом сенситивных периодов в развитии.</w:t>
      </w:r>
    </w:p>
    <w:p w14:paraId="6521C9B6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При реализации программы предусмотрено проведение оценки уровня социального развития дошкольника в группе. Педагогическая диагностика осуществляется на основе методики Е. Г. Юдиной, Г. Б. Степановой, Е. Н. Денисовой. Обобщенная схема наблюдений и оценки социального развития в группе детского сада (Приложение № 1)</w:t>
      </w:r>
    </w:p>
    <w:p w14:paraId="5C443896">
      <w:pPr>
        <w:widowControl w:val="0"/>
        <w:spacing w:line="240" w:lineRule="auto"/>
        <w:ind w:right="567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Час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ь, 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ая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час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тник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w w:val="99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 об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азова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ых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тн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ш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ний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 </w:t>
      </w:r>
    </w:p>
    <w:p w14:paraId="403BBACB">
      <w:pPr>
        <w:widowControl w:val="0"/>
        <w:spacing w:line="240" w:lineRule="auto"/>
        <w:ind w:right="567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Поясни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ая запис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</w:p>
    <w:p w14:paraId="4E79D197">
      <w:pPr>
        <w:widowControl w:val="0"/>
        <w:spacing w:line="235" w:lineRule="auto"/>
        <w:ind w:left="1" w:right="-55"/>
        <w:rPr>
          <w:rFonts w:ascii="Times New Roman" w:hAnsi="Times New Roman" w:eastAsia="Times New Roman" w:cs="Times New Roman"/>
          <w:b/>
          <w:bCs/>
          <w:i/>
          <w:i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auto"/>
          <w:sz w:val="24"/>
          <w:szCs w:val="24"/>
        </w:rPr>
        <w:t xml:space="preserve">   Реал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w w:val="99"/>
          <w:sz w:val="24"/>
          <w:szCs w:val="24"/>
        </w:rPr>
        <w:t>из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w w:val="99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w w:val="99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pacing w:val="1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z w:val="24"/>
          <w:szCs w:val="24"/>
        </w:rPr>
        <w:t>(обо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pacing w:val="-1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z w:val="24"/>
          <w:szCs w:val="24"/>
        </w:rPr>
        <w:t>ащен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z w:val="24"/>
          <w:szCs w:val="24"/>
        </w:rPr>
        <w:t>е)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pacing w:val="1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z w:val="24"/>
          <w:szCs w:val="24"/>
        </w:rPr>
        <w:t>со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w w:val="99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z w:val="24"/>
          <w:szCs w:val="24"/>
        </w:rPr>
        <w:t>ержан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w w:val="99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pacing w:val="1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z w:val="24"/>
          <w:szCs w:val="24"/>
        </w:rPr>
        <w:t>обра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z w:val="24"/>
          <w:szCs w:val="24"/>
        </w:rPr>
        <w:t>ован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pacing w:val="-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w w:val="99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pacing w:val="15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pacing w:val="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pacing w:val="1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z w:val="24"/>
          <w:szCs w:val="24"/>
        </w:rPr>
        <w:t>уче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pacing w:val="2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z w:val="24"/>
          <w:szCs w:val="24"/>
        </w:rPr>
        <w:t>ом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pacing w:val="1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pacing w:val="-1"/>
          <w:w w:val="99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z w:val="24"/>
          <w:szCs w:val="24"/>
        </w:rPr>
        <w:t xml:space="preserve"> на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w w:val="99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z w:val="24"/>
          <w:szCs w:val="24"/>
        </w:rPr>
        <w:t>он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w w:val="99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z w:val="24"/>
          <w:szCs w:val="24"/>
        </w:rPr>
        <w:t>ых, со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pacing w:val="-1"/>
          <w:w w:val="99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z w:val="24"/>
          <w:szCs w:val="24"/>
        </w:rPr>
        <w:t>окул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w w:val="99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pacing w:val="2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pacing w:val="-1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z w:val="24"/>
          <w:szCs w:val="24"/>
        </w:rPr>
        <w:t>ных услов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w w:val="99"/>
          <w:sz w:val="24"/>
          <w:szCs w:val="24"/>
        </w:rPr>
        <w:t>ий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z w:val="24"/>
          <w:szCs w:val="24"/>
        </w:rPr>
        <w:t xml:space="preserve"> Ханты-Мансийского автономного округа _Югры.</w:t>
      </w:r>
    </w:p>
    <w:p w14:paraId="38917865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Цель: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способствовать воспитанию и развитию детей на идеях народной педагогики, помочь детям войти в мир народной культуры.</w:t>
      </w:r>
    </w:p>
    <w:p w14:paraId="3FC4914F">
      <w:pPr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Задачи:</w:t>
      </w:r>
    </w:p>
    <w:p w14:paraId="73075CA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Формировать познавательный интерес к истории своей семьи, ее родословной.</w:t>
      </w:r>
    </w:p>
    <w:p w14:paraId="7C79CA5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Воспитывать чувство родовой чести, привязанности, сопричастности к общим делам, любви и уважения к членам семьи.</w:t>
      </w:r>
    </w:p>
    <w:p w14:paraId="6754E9AF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Развивать у детей интерес к родному поселку, к 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улицам, достопримечательностям; культурным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учреждениям, событиям прошлого и настоящего; к символике (герб, флаг, гимн), традициям.</w:t>
      </w:r>
    </w:p>
    <w:p w14:paraId="3F95DCA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Развивать способность чувствовать красоту природы, архитектуры своей малой родины и эмоционально откликаться на нее.</w:t>
      </w:r>
    </w:p>
    <w:p w14:paraId="733FCD9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Содействовать становлению желания принимать участие в традициях поселка, его жителей, культурных мероприятиях, социальных, природоохранных акциях.</w:t>
      </w:r>
    </w:p>
    <w:p w14:paraId="71BECD2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Развивать чувство гордости, бережное отношение к родному поселку.</w:t>
      </w:r>
    </w:p>
    <w:p w14:paraId="3FD247E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Расширять представления детей о том, что делает малую родину (поселок) красивой.</w:t>
      </w:r>
    </w:p>
    <w:p w14:paraId="011C91C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Познакомить детей с жизнью и творчеством некоторых знаменитых людей своего поселка.</w:t>
      </w:r>
    </w:p>
    <w:p w14:paraId="40114F9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Развивать у детей интерес к родному краю как части России: культуре, истории зарождения и развития своего края; к людям, прославившим свой край в истории его становления; к людям разных национальностей, живущих в родном крае.</w:t>
      </w:r>
    </w:p>
    <w:p w14:paraId="73282F7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Развивать интерес и уважение к деятельности взрослых на благо родного края, стремление участвовать в совместной со взрослыми деятельности социальной направленности.</w:t>
      </w:r>
    </w:p>
    <w:p w14:paraId="67B125E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Воспитывать патриотические и гражданские чувства: чувство восхищения достижениями человечества; чувство гордости от осознания принадлежности к носителям традиций и культуры своего края; уважительное отношение к историческим личностям.</w:t>
      </w:r>
    </w:p>
    <w:p w14:paraId="12088BC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Развивать представления детей об особенностях (внешний облик, национальные костюмы, жилища, традиционные занятия) и культурных традициях представителей разных национальностей жителей родного края –  ХМАО -Югры.</w:t>
      </w:r>
    </w:p>
    <w:p w14:paraId="6CE812BC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Воспитывать чувство привязанности ребенка к родному краю, уважение к </w:t>
      </w:r>
      <w:bookmarkStart w:id="0" w:name="_page_35_0"/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ным трад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ям свое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о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д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гих народов.</w:t>
      </w:r>
    </w:p>
    <w:p w14:paraId="1E239948">
      <w:pPr>
        <w:pStyle w:val="1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Развивать интерес детей к природным богатствам родного края, стремление сохранять их.</w:t>
      </w:r>
    </w:p>
    <w:p w14:paraId="56BC10AF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Развивать интерес детей к народной культуре (устному народному творчеству, народной музыке, танцам, играм, игрушкам) своего этноса, других народов и национальностей.</w:t>
      </w:r>
    </w:p>
    <w:p w14:paraId="07D8E5E4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Способствовать накоплению опыта познания ребенком причин различия и глубинного сходства этнических культур, опыта субъекта деятельности и поведения в процессе освоения культуры разных видов, обеспечивая возможность отражения полученных знаний, умений в разных видах художественно-творческой деятельности.</w:t>
      </w:r>
    </w:p>
    <w:p w14:paraId="26F806EA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Обеспечивать познание детьми общности нравственно-этических и эстетических ценностей, понимание причин различий в проявлениях материальной и духовной культуры.</w:t>
      </w:r>
    </w:p>
    <w:p w14:paraId="142E037F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Развивать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способность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к толерантному общению, к позитивному взаимодействию с людьми разных этносов.</w:t>
      </w:r>
    </w:p>
    <w:p w14:paraId="4448D35D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Воспитывать у детей миролюбие, принятие и понимание других людей (детей и взрослых) независимо от их расовой и национальной принадлежности, языка и других особенностей культуры.</w:t>
      </w:r>
    </w:p>
    <w:p w14:paraId="38E1616A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Принципы и подходы с учетом специфики национальных, социокультурных условий  ХМАО -Югры:</w:t>
      </w:r>
    </w:p>
    <w:p w14:paraId="3962F60D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·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принцип природосообразности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предполагает учет индивидуальных физических и психических особенностей ребенка, его самодеятельность (направленность на развитие творческой активности), задачи образования реализуются в определенных природных, климатических, географических условиях, оказывающих существенное влияние на организацию и результативность воспитания и обучения ребенка;</w:t>
      </w:r>
    </w:p>
    <w:p w14:paraId="248622B2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·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принцип культуросообразности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предусматривает необходимость учета культурно-исторического опыта, традиций, социально-культурных отношений и практик, непосредственным образом встраиваемых в образовательный процесс;</w:t>
      </w:r>
    </w:p>
    <w:p w14:paraId="48EDD590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·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принцип вариативности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обеспечивает возможность выбора содержания образования, форм и методов воспитания и обучения с ориентацией на интересы и возможности каждого ребенка и учета социальной ситуации его развития;</w:t>
      </w:r>
    </w:p>
    <w:p w14:paraId="6726D96A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·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принцип индивидуализации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опирается на то, что позиция ребенка, входящего в мир и осваивающего его как новое для себя пространство, изначально творческая. Ребенок, наблюдая за взрослым, подражая ему, учится у него, но при этом выбирает то, чему ему хочется подражать и учиться. Таким образом, ребенок не является «прямым наследником» (то есть продолжателем чьей-то деятельности, преемником образцов, которые нужно сохранять и целостно воспроизводить), а творцом, то есть тем, кто может сам что-то создать. Освобождаясь от подражания, творец не свободен от познания, созидания, самовыражения, самостоятельной деятельности</w:t>
      </w:r>
    </w:p>
    <w:p w14:paraId="586FAB1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Подходы части, формируемой участниками образовательных отношений: </w:t>
      </w:r>
    </w:p>
    <w:p w14:paraId="4F04A88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культурно-историческом,</w:t>
      </w:r>
    </w:p>
    <w:p w14:paraId="00C1AB25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деятельностном,</w:t>
      </w:r>
    </w:p>
    <w:p w14:paraId="20CF6018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- личностном,</w:t>
      </w:r>
    </w:p>
    <w:p w14:paraId="4EA62E4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аксиологическом,</w:t>
      </w:r>
    </w:p>
    <w:p w14:paraId="584AD3B7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культурологическом.</w:t>
      </w:r>
      <w:bookmarkEnd w:id="0"/>
    </w:p>
    <w:p w14:paraId="49A8FB2E">
      <w:pPr>
        <w:spacing w:line="240" w:lineRule="auto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72B8FC88">
      <w:pPr>
        <w:rPr>
          <w:rFonts w:ascii="Times New Roman" w:hAnsi="Times New Roman" w:eastAsia="Calibri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. СОДЕРЖАТЕЛЬНЫЙ РАЗДЕЛ.</w:t>
      </w:r>
    </w:p>
    <w:p w14:paraId="3DBCF208">
      <w:pPr>
        <w:widowControl w:val="0"/>
        <w:spacing w:before="62" w:line="240" w:lineRule="auto"/>
        <w:ind w:right="-20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2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1. Со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spacing w:val="4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pacing w:val="-5"/>
          <w:w w:val="99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ан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-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аб</w:t>
      </w:r>
      <w:r>
        <w:rPr>
          <w:rFonts w:ascii="Times New Roman" w:hAnsi="Times New Roman" w:eastAsia="Times New Roman" w:cs="Times New Roman"/>
          <w:b/>
          <w:bCs/>
          <w:color w:val="auto"/>
          <w:spacing w:val="-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-4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ав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-2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b/>
          <w:bCs/>
          <w:color w:val="auto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вос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я</w:t>
      </w:r>
    </w:p>
    <w:p w14:paraId="083B6FA7">
      <w:pPr>
        <w:spacing w:after="0" w:line="240" w:lineRule="auto"/>
        <w:jc w:val="both"/>
        <w:rPr>
          <w:rFonts w:ascii="Times New Roman" w:hAnsi="Times New Roman" w:eastAsia="Calibri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Содержание Программы воспитания реализуется в ходе освоения детьми дошкольного возраста всех образовательных областей, обозначенных во ФГОС ДО, одной из задач которого является объединение воспитания и обучения в целостный образовательный процесс на основе духовно-нравственных и социокультурных ценностей, принятых в обществе правил и норм поведения в интересах человека, семьи, общества:</w:t>
      </w:r>
    </w:p>
    <w:p w14:paraId="6B370F6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социально-коммуникативное развитие;</w:t>
      </w:r>
    </w:p>
    <w:p w14:paraId="3A56523C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познавательное развитие;</w:t>
      </w:r>
    </w:p>
    <w:p w14:paraId="1C9D98A6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- речевое развитие;</w:t>
      </w:r>
    </w:p>
    <w:p w14:paraId="64F5CB67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- художественно-эстетическое развитие; </w:t>
      </w:r>
    </w:p>
    <w:p w14:paraId="448929FA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физическое развитие.</w:t>
      </w:r>
    </w:p>
    <w:p w14:paraId="5D1C237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B88E57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В пояснительной записке ценности воспитания соотнесены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с направлениями воспитательной работы. Предложенные направления не заменяют и не дополняют собой деятельность по пяти образовательным областям, а фокусируют процесс усвоения ребенком базовых ценностей в целостном образовательном процессе. На их основе определяются региональный и муниципальный компоненты.</w:t>
      </w:r>
    </w:p>
    <w:p w14:paraId="6DD8F022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6812EA1">
      <w:pPr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2.1.1. Патриотическое направление воспитания</w:t>
      </w:r>
    </w:p>
    <w:p w14:paraId="70B11C1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Ценности Родина и природа лежат в основе патриотического направления воспитания. Патриотизм – это воспитание в ребенке нравственных качеств, чувства любви, интереса к своей стране – России, своему краю, малой родине, своему народу и народу России в целом (гражданский патриотизм), ответственности, трудолюбия; ощущения принадлежности к своему народу.</w:t>
      </w:r>
    </w:p>
    <w:p w14:paraId="558E9A1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Патриотическое направление воспитания строится на идее патриотизма как нравственного чувства, которое вырастает из культуры человеческого бытия, особенностей образа жизни и ее уклада, народных и семейных традиций.</w:t>
      </w:r>
    </w:p>
    <w:p w14:paraId="5ABAE73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Воспитательная работа в данном направлении связана со структурой самого понятия «патриотизм» и определяется через следующие взаимосвязанные компоненты:</w:t>
      </w:r>
    </w:p>
    <w:p w14:paraId="4F45B21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когнитивно-смысловой, связанный со знаниями об истории России, своего края, духовных и культурных традиций и достижений многонационального народа России;</w:t>
      </w:r>
    </w:p>
    <w:p w14:paraId="3FCD7578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эмоционально-ценностный, характеризующийся любовью к Родине, России, уважением к своему народу, народу России в целом;</w:t>
      </w:r>
    </w:p>
    <w:p w14:paraId="48204C0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регуляторно-волевой, обеспечивающий укоренение знаний в духовных и культурных традициях своего народа, деятельность на основе понимания ответственности за настоящее и будущее своего народа, России.</w:t>
      </w:r>
    </w:p>
    <w:p w14:paraId="1A1123FA">
      <w:pPr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Задачи патриотического воспитания:</w:t>
      </w:r>
    </w:p>
    <w:p w14:paraId="1E9DDE3A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1) формирование любви к родному краю, родной природе, родному языку, культурному наследию своего народа;</w:t>
      </w:r>
    </w:p>
    <w:p w14:paraId="29631796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2) воспитание любви, уважения к своим национальным особенностям и чувства собственного достоинства как представителя своего народа;</w:t>
      </w:r>
    </w:p>
    <w:p w14:paraId="598C9807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3) воспитание уважительного отношения к гражданам России в целом, своим соотечественникам и согражданам, представителям всех народов России, к ровесникам, родителям, соседям, старшим, другим людям вне зависимости от 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их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этнической принадлежности;</w:t>
      </w:r>
    </w:p>
    <w:p w14:paraId="01B129C6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4) воспитание любви к родной природе, природе своего края, России, понимания единства природы и людей и бережного ответственного отношения к природе.</w:t>
      </w:r>
    </w:p>
    <w:p w14:paraId="049C539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При реализации указанных задач воспитатель ДОО должен сосредоточить свое внимание на нескольких основных направлениях воспитательной работы:</w:t>
      </w:r>
    </w:p>
    <w:p w14:paraId="7C40A13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ознакомлении детей с историей, героями, культурой, традициями России и своего народа;</w:t>
      </w:r>
    </w:p>
    <w:p w14:paraId="5675195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организации коллективных творческих проектов, направленных на приобщение детей к российским общенациональным традициям;</w:t>
      </w:r>
    </w:p>
    <w:p w14:paraId="65598727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формировании правильного и безопасного поведения в природе, осознанного отношения к растениям, животным, к последствиям хозяйственной деятельности человека.</w:t>
      </w:r>
    </w:p>
    <w:p w14:paraId="36A2C2A1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D115DB4">
      <w:pPr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Содержание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воспитательной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деятельности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по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Патриотическому направлению в интеграции с содержанием образовательных областей </w:t>
      </w:r>
    </w:p>
    <w:tbl>
      <w:tblPr>
        <w:tblStyle w:val="5"/>
        <w:tblW w:w="0" w:type="auto"/>
        <w:tblInd w:w="27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"/>
        <w:gridCol w:w="2083"/>
        <w:gridCol w:w="298"/>
        <w:gridCol w:w="7203"/>
        <w:gridCol w:w="36"/>
      </w:tblGrid>
      <w:tr w14:paraId="779B84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9" w:type="dxa"/>
          <w:wAfter w:w="36" w:type="dxa"/>
          <w:cantSplit/>
          <w:trHeight w:val="935" w:hRule="exact"/>
        </w:trPr>
        <w:tc>
          <w:tcPr>
            <w:tcW w:w="23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44733F">
            <w:pPr>
              <w:widowControl w:val="0"/>
              <w:spacing w:after="0" w:line="240" w:lineRule="auto"/>
              <w:ind w:left="137" w:right="30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ия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азо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ные обла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и</w:t>
            </w:r>
          </w:p>
        </w:tc>
        <w:tc>
          <w:tcPr>
            <w:tcW w:w="7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05FBD8">
            <w:pPr>
              <w:widowControl w:val="0"/>
              <w:spacing w:after="0" w:line="240" w:lineRule="auto"/>
              <w:ind w:right="423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ци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аль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мм</w:t>
            </w:r>
            <w:r>
              <w:rPr>
                <w:rFonts w:ascii="Times New Roman" w:hAnsi="Times New Roman" w:eastAsia="Times New Roman" w:cs="Times New Roman"/>
                <w:color w:val="auto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ника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вн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ие,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ель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е, ре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че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е, х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эс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ч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еск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е.</w:t>
            </w:r>
          </w:p>
        </w:tc>
      </w:tr>
      <w:tr w14:paraId="5E37D5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9" w:type="dxa"/>
          <w:wAfter w:w="36" w:type="dxa"/>
          <w:cantSplit/>
          <w:trHeight w:val="1243" w:hRule="exact"/>
        </w:trPr>
        <w:tc>
          <w:tcPr>
            <w:tcW w:w="23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2401D7">
            <w:pPr>
              <w:widowControl w:val="0"/>
              <w:spacing w:after="0" w:line="240" w:lineRule="auto"/>
              <w:ind w:left="322" w:right="489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ия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детску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ю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ь</w:t>
            </w:r>
          </w:p>
        </w:tc>
        <w:tc>
          <w:tcPr>
            <w:tcW w:w="7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67691A">
            <w:pPr>
              <w:widowControl w:val="0"/>
              <w:spacing w:after="0" w:line="240" w:lineRule="auto"/>
              <w:ind w:left="274" w:right="438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6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-и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ельс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я,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ия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ера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ры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ра, само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бс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жи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 и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э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ар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ой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ру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 и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ая</w:t>
            </w:r>
          </w:p>
        </w:tc>
      </w:tr>
      <w:tr w14:paraId="68A7A1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9" w:type="dxa"/>
          <w:wAfter w:w="36" w:type="dxa"/>
          <w:cantSplit/>
          <w:trHeight w:val="321" w:hRule="exact"/>
        </w:trPr>
        <w:tc>
          <w:tcPr>
            <w:tcW w:w="23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0D0F6A">
            <w:pPr>
              <w:widowControl w:val="0"/>
              <w:spacing w:before="11" w:line="240" w:lineRule="auto"/>
              <w:ind w:left="4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</w:p>
        </w:tc>
        <w:tc>
          <w:tcPr>
            <w:tcW w:w="7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150683">
            <w:pPr>
              <w:widowControl w:val="0"/>
              <w:spacing w:before="11" w:line="240" w:lineRule="auto"/>
              <w:ind w:left="2703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</w:p>
        </w:tc>
      </w:tr>
      <w:tr w14:paraId="2F78F1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9" w:type="dxa"/>
          <w:wAfter w:w="36" w:type="dxa"/>
          <w:cantSplit/>
          <w:trHeight w:val="321" w:hRule="atLeast"/>
        </w:trPr>
        <w:tc>
          <w:tcPr>
            <w:tcW w:w="95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EB0058">
            <w:pPr>
              <w:widowControl w:val="0"/>
              <w:spacing w:before="11" w:line="240" w:lineRule="auto"/>
              <w:ind w:left="1786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ная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пе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w w:val="99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</w:p>
        </w:tc>
      </w:tr>
      <w:tr w14:paraId="00DF5C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9" w:type="dxa"/>
          <w:wAfter w:w="36" w:type="dxa"/>
          <w:cantSplit/>
          <w:trHeight w:val="946" w:hRule="atLeast"/>
        </w:trPr>
        <w:tc>
          <w:tcPr>
            <w:tcW w:w="95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E24542">
            <w:pPr>
              <w:widowControl w:val="0"/>
              <w:spacing w:after="0" w:line="240" w:lineRule="auto"/>
              <w:ind w:left="4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ода</w:t>
            </w:r>
          </w:p>
          <w:p w14:paraId="7C87CD63">
            <w:pPr>
              <w:widowControl w:val="0"/>
              <w:spacing w:after="0" w:line="240" w:lineRule="auto"/>
              <w:ind w:left="4" w:right="3408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ать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етям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е 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 в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ом они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; - 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лк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рче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а.</w:t>
            </w:r>
          </w:p>
        </w:tc>
      </w:tr>
      <w:tr w14:paraId="129534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9" w:hRule="exact"/>
        </w:trPr>
        <w:tc>
          <w:tcPr>
            <w:tcW w:w="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E84F31">
            <w:pPr>
              <w:widowControl w:val="0"/>
              <w:spacing w:after="0" w:line="240" w:lineRule="auto"/>
              <w:ind w:left="4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</w:p>
        </w:tc>
        <w:tc>
          <w:tcPr>
            <w:tcW w:w="75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32BD4F">
            <w:pPr>
              <w:widowControl w:val="0"/>
              <w:spacing w:after="0" w:line="240" w:lineRule="auto"/>
              <w:ind w:left="2540" w:right="478" w:hanging="2227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4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ова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ува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6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5"/>
                <w:w w:val="99"/>
                <w:sz w:val="24"/>
                <w:szCs w:val="24"/>
              </w:rPr>
              <w:t>ш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во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w w:val="99"/>
                <w:sz w:val="24"/>
                <w:szCs w:val="24"/>
              </w:rPr>
              <w:t>щ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ву.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5"/>
                <w:w w:val="99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я.</w:t>
            </w:r>
          </w:p>
        </w:tc>
      </w:tr>
      <w:tr w14:paraId="3CE860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1" w:hRule="atLeast"/>
        </w:trPr>
        <w:tc>
          <w:tcPr>
            <w:tcW w:w="96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FE7558">
            <w:pPr>
              <w:widowControl w:val="0"/>
              <w:spacing w:after="0" w:line="240" w:lineRule="auto"/>
              <w:ind w:left="1781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ная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пе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w w:val="99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</w:p>
        </w:tc>
      </w:tr>
      <w:tr w14:paraId="41D41A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53" w:hRule="atLeast"/>
        </w:trPr>
        <w:tc>
          <w:tcPr>
            <w:tcW w:w="96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C2B244">
            <w:pPr>
              <w:widowControl w:val="0"/>
              <w:spacing w:after="0" w:line="240" w:lineRule="auto"/>
              <w:ind w:left="4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.</w:t>
            </w:r>
          </w:p>
          <w:p w14:paraId="7D3DAAF3">
            <w:pPr>
              <w:widowControl w:val="0"/>
              <w:spacing w:after="0" w:line="240" w:lineRule="auto"/>
              <w:ind w:left="4" w:right="1098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ать 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ва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тель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ш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eastAsia="Times New Roman" w:cs="Times New Roman"/>
                <w:color w:val="auto"/>
                <w:spacing w:val="-10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 пр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на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ей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е;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w w:val="99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матель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ш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w w:val="99"/>
                <w:sz w:val="24"/>
                <w:szCs w:val="24"/>
              </w:rPr>
              <w:t>ю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к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ди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елям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ким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w w:val="99"/>
                <w:sz w:val="24"/>
                <w:szCs w:val="24"/>
              </w:rPr>
              <w:t>ю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ям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;</w:t>
            </w:r>
            <w:r>
              <w:rPr>
                <w:rFonts w:ascii="Times New Roman" w:hAnsi="Times New Roman" w:eastAsia="Times New Roman" w:cs="Times New Roman"/>
                <w:color w:val="auto"/>
                <w:spacing w:val="11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w w:val="99"/>
                <w:sz w:val="24"/>
                <w:szCs w:val="24"/>
              </w:rPr>
              <w:t>щ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ть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е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аз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ыв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ов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и.</w:t>
            </w:r>
          </w:p>
        </w:tc>
      </w:tr>
      <w:tr w14:paraId="51AC38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exact"/>
        </w:trPr>
        <w:tc>
          <w:tcPr>
            <w:tcW w:w="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CD952A">
            <w:pPr>
              <w:widowControl w:val="0"/>
              <w:spacing w:after="0" w:line="240" w:lineRule="auto"/>
              <w:ind w:left="4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</w:p>
        </w:tc>
        <w:tc>
          <w:tcPr>
            <w:tcW w:w="75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E03709">
            <w:pPr>
              <w:widowControl w:val="0"/>
              <w:spacing w:after="0" w:line="240" w:lineRule="auto"/>
              <w:ind w:left="2228" w:right="478" w:hanging="1915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4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ова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ува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6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5"/>
                <w:w w:val="99"/>
                <w:sz w:val="24"/>
                <w:szCs w:val="24"/>
              </w:rPr>
              <w:t>ш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во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w w:val="99"/>
                <w:sz w:val="24"/>
                <w:szCs w:val="24"/>
              </w:rPr>
              <w:t>щ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ву.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са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14:paraId="32022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1" w:hRule="atLeast"/>
        </w:trPr>
        <w:tc>
          <w:tcPr>
            <w:tcW w:w="96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09E77A">
            <w:pPr>
              <w:widowControl w:val="0"/>
              <w:spacing w:after="0" w:line="240" w:lineRule="auto"/>
              <w:ind w:left="1781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ная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пе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w w:val="99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</w:p>
        </w:tc>
      </w:tr>
      <w:tr w14:paraId="017EDB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06" w:hRule="atLeast"/>
        </w:trPr>
        <w:tc>
          <w:tcPr>
            <w:tcW w:w="96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F87EF1">
            <w:pPr>
              <w:widowControl w:val="0"/>
              <w:spacing w:after="0" w:line="240" w:lineRule="auto"/>
              <w:ind w:left="4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.</w:t>
            </w:r>
          </w:p>
          <w:p w14:paraId="332AADF5">
            <w:pPr>
              <w:widowControl w:val="0"/>
              <w:spacing w:after="0" w:line="240" w:lineRule="auto"/>
              <w:ind w:left="4" w:right="61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auto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ля</w:t>
            </w:r>
            <w:r>
              <w:rPr>
                <w:rFonts w:ascii="Times New Roman" w:hAnsi="Times New Roman" w:eastAsia="Times New Roman" w:cs="Times New Roman"/>
                <w:color w:val="auto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ч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ва</w:t>
            </w:r>
            <w:r>
              <w:rPr>
                <w:rFonts w:ascii="Times New Roman" w:hAnsi="Times New Roman" w:eastAsia="Times New Roman" w:cs="Times New Roman"/>
                <w:color w:val="auto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на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со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щ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ете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х в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тс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ом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са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;</w:t>
            </w:r>
          </w:p>
          <w:p w14:paraId="076051A5">
            <w:pPr>
              <w:widowControl w:val="0"/>
              <w:spacing w:after="0" w:line="240" w:lineRule="auto"/>
              <w:ind w:left="4" w:right="87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жи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ах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w w:val="99"/>
                <w:sz w:val="24"/>
                <w:szCs w:val="24"/>
              </w:rPr>
              <w:t>щ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до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ю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т,</w:t>
            </w:r>
            <w:r>
              <w:rPr>
                <w:rFonts w:ascii="Times New Roman" w:hAnsi="Times New Roman" w:eastAsia="Times New Roman" w:cs="Times New Roman"/>
                <w:color w:val="auto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ю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)</w:t>
            </w:r>
            <w:r>
              <w:rPr>
                <w:rFonts w:ascii="Times New Roman" w:hAnsi="Times New Roman" w:eastAsia="Times New Roman" w:cs="Times New Roman"/>
                <w:color w:val="auto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ч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ях</w:t>
            </w:r>
            <w:r>
              <w:rPr>
                <w:rFonts w:ascii="Times New Roman" w:hAnsi="Times New Roman" w:eastAsia="Times New Roman" w:cs="Times New Roman"/>
                <w:color w:val="auto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ш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ей</w:t>
            </w:r>
            <w:r>
              <w:rPr>
                <w:rFonts w:ascii="Times New Roman" w:hAnsi="Times New Roman" w:eastAsia="Times New Roman" w:cs="Times New Roman"/>
                <w:color w:val="auto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w w:val="99"/>
                <w:sz w:val="24"/>
                <w:szCs w:val="24"/>
              </w:rPr>
              <w:t>ш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ей,</w:t>
            </w:r>
            <w:r>
              <w:rPr>
                <w:rFonts w:ascii="Times New Roman" w:hAnsi="Times New Roman" w:eastAsia="Times New Roman" w:cs="Times New Roman"/>
                <w:color w:val="auto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ш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 сам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ель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)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;</w:t>
            </w:r>
          </w:p>
          <w:p w14:paraId="1528DEEA">
            <w:pPr>
              <w:widowControl w:val="0"/>
              <w:spacing w:after="0" w:line="240" w:lineRule="auto"/>
              <w:ind w:left="4" w:right="108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щ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ак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чис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ой,</w:t>
            </w:r>
            <w:r>
              <w:rPr>
                <w:rFonts w:ascii="Times New Roman" w:hAnsi="Times New Roman" w:eastAsia="Times New Roman" w:cs="Times New Roman"/>
                <w:color w:val="auto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све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ю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ак</w:t>
            </w:r>
            <w:r>
              <w:rPr>
                <w:rFonts w:ascii="Times New Roman" w:hAnsi="Times New Roman" w:eastAsia="Times New Roman" w:cs="Times New Roman"/>
                <w:color w:val="auto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ярк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w w:val="99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кра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ш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ак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но</w:t>
            </w:r>
            <w:r>
              <w:rPr>
                <w:rFonts w:ascii="Times New Roman" w:hAnsi="Times New Roman" w:eastAsia="Times New Roman" w:cs="Times New Roman"/>
                <w:color w:val="auto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пра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color w:val="auto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На</w:t>
            </w:r>
            <w:r>
              <w:rPr>
                <w:rFonts w:ascii="Times New Roman" w:hAnsi="Times New Roman" w:eastAsia="Times New Roman" w:cs="Times New Roman"/>
                <w:color w:val="auto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щ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растения,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час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а,</w:t>
            </w:r>
            <w:r>
              <w:rPr>
                <w:rFonts w:ascii="Times New Roman" w:hAnsi="Times New Roman" w:eastAsia="Times New Roman" w:cs="Times New Roman"/>
                <w:color w:val="auto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ля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;</w:t>
            </w:r>
          </w:p>
          <w:p w14:paraId="5BFC84C8">
            <w:pPr>
              <w:widowControl w:val="0"/>
              <w:spacing w:after="0" w:line="240" w:lineRule="auto"/>
              <w:ind w:left="4" w:right="-2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ь 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аться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оме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щ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ии 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0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е.</w:t>
            </w:r>
          </w:p>
        </w:tc>
      </w:tr>
    </w:tbl>
    <w:p w14:paraId="3553B054">
      <w:pPr>
        <w:jc w:val="center"/>
        <w:rPr>
          <w:rFonts w:ascii="Times New Roman" w:hAnsi="Times New Roman" w:eastAsia="Calibri" w:cs="Times New Roman"/>
          <w:color w:val="auto"/>
          <w:sz w:val="24"/>
          <w:szCs w:val="24"/>
        </w:rPr>
      </w:pPr>
    </w:p>
    <w:p w14:paraId="66A05E2E">
      <w:pPr>
        <w:widowControl w:val="0"/>
        <w:spacing w:line="240" w:lineRule="auto"/>
        <w:ind w:left="2742" w:right="-20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pacing w:val="-4"/>
          <w:sz w:val="24"/>
          <w:szCs w:val="24"/>
        </w:rPr>
        <w:t>2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b/>
          <w:bCs/>
          <w:color w:val="auto"/>
          <w:spacing w:val="-5"/>
          <w:sz w:val="24"/>
          <w:szCs w:val="24"/>
        </w:rPr>
        <w:t>1</w:t>
      </w:r>
      <w:r>
        <w:rPr>
          <w:rFonts w:ascii="Times New Roman" w:hAnsi="Times New Roman" w:eastAsia="Times New Roman" w:cs="Times New Roman"/>
          <w:b/>
          <w:bCs/>
          <w:color w:val="auto"/>
          <w:spacing w:val="-2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b/>
          <w:bCs/>
          <w:color w:val="auto"/>
          <w:spacing w:val="-9"/>
          <w:sz w:val="24"/>
          <w:szCs w:val="24"/>
        </w:rPr>
        <w:t>2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b/>
          <w:bCs/>
          <w:color w:val="auto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Соц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ое</w:t>
      </w:r>
      <w:r>
        <w:rPr>
          <w:rFonts w:ascii="Times New Roman" w:hAnsi="Times New Roman" w:eastAsia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ав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во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пи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я</w:t>
      </w:r>
    </w:p>
    <w:p w14:paraId="7DCE647E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Ценности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семья, дружба, человек и сотрудничество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лежат в основе социального направления воспитания.</w:t>
      </w:r>
    </w:p>
    <w:p w14:paraId="71F21F7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В дошкольном детстве ребенок открывает. Личность другого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человека и его значение в собственной жизни и жизни людей. Он начинает осваивать все многообразие социальных отношений и социальных ролей. Он учится действовать сообща, подчиняться правилам, нести ответственность за свои поступки, действовать в интересах семьи, группы. Формирование правильного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ценностно-смыслового отношения ребенка к социальному окружению невозможно без грамотно выстроенного воспитательного процесса, в котором обязательно должна быть личная социальная инициатива ребенка в детско-взрослых и детских общностях. Важным аспектом является формирование у дошкольника представления о мире профессий взрослых, появление к моменту подготовки к школе положительной установки к обучению в школе как важному шагу взросления.</w:t>
      </w:r>
    </w:p>
    <w:p w14:paraId="70AF305D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Основная цель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социального направления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воспитания дошкольника заключается в формировании ценностного отношения детей к семье, другому человеку, развитии дружелюбия, создания условий для реализации в обществе.</w:t>
      </w:r>
    </w:p>
    <w:p w14:paraId="0BDF48EA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Выделяются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основные задачи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социального направления воспитания.</w:t>
      </w:r>
    </w:p>
    <w:p w14:paraId="0FFCE67E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1) Формирование у ребенка представлений о добре и зле, позитивного образа семьи с детьми, ознакомление с распределением ролей в семье, образами дружбы в фольклоре и детской литературе, примерами сотрудничества и взаимопомощи людей в различных видах деятельности (на материале истории России, ее героев), милосердия и заботы. Анализ поступков самих детей в группе в различных ситуациях.</w:t>
      </w:r>
    </w:p>
    <w:p w14:paraId="74232D1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2) Формирование навыков, необходимых для полноценного существования в обществе: эмпатии (сопереживания), коммуникабельности, заботы, ответственности, сотрудничества, умения договариваться, умения соблюдать правила.</w:t>
      </w:r>
    </w:p>
    <w:p w14:paraId="0484AEFC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3) Развитие способности поставить себя на место другого как проявление личностной зрелости и преодоление детского эгоизма.</w:t>
      </w:r>
    </w:p>
    <w:p w14:paraId="7139A9D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При реализации данных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задач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воспитатель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ДОО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должен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сосредоточить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свое внимание на нескольких основных направлениях воспитательной работы:</w:t>
      </w:r>
    </w:p>
    <w:p w14:paraId="4C36D648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организовывать сюжетно-ролевые игры (в семью, в команду и т. п.), игры с правилами, традиционные народные игры и пр.;</w:t>
      </w:r>
    </w:p>
    <w:p w14:paraId="6EC7752D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воспитывать у детей навыки поведения в обществе;</w:t>
      </w:r>
    </w:p>
    <w:p w14:paraId="74E7243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учить детей сотрудничать, организуя групповые формы в продуктивных видах деятельности;</w:t>
      </w:r>
    </w:p>
    <w:p w14:paraId="6264A53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учить детей анализировать поступки и чувства – свои и других людей; - организовывать коллективные проекты заботы и помощи;</w:t>
      </w:r>
    </w:p>
    <w:p w14:paraId="4A24514E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создавать доброжелательный психологический климат в группе.</w:t>
      </w:r>
    </w:p>
    <w:p w14:paraId="6E4FFAFE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D5CE46D">
      <w:pPr>
        <w:widowControl w:val="0"/>
        <w:spacing w:line="264" w:lineRule="auto"/>
        <w:ind w:left="1364" w:right="850" w:hanging="321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де</w:t>
      </w:r>
      <w:r>
        <w:rPr>
          <w:rFonts w:ascii="Times New Roman" w:hAnsi="Times New Roman" w:eastAsia="Times New Roman" w:cs="Times New Roman"/>
          <w:b/>
          <w:bCs/>
          <w:color w:val="auto"/>
          <w:spacing w:val="5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pacing w:val="-5"/>
          <w:w w:val="99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ание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осп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spacing w:val="-5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b/>
          <w:bCs/>
          <w:color w:val="auto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де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spacing w:val="-4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ос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Со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ав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ю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оспи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я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b/>
          <w:bCs/>
          <w:color w:val="auto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w w:val="99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ии</w:t>
      </w:r>
      <w:r>
        <w:rPr>
          <w:rFonts w:ascii="Times New Roman" w:hAnsi="Times New Roman" w:eastAsia="Times New Roman" w:cs="Times New Roman"/>
          <w:b/>
          <w:bCs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pacing w:val="-5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об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азова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ых об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й</w:t>
      </w:r>
    </w:p>
    <w:p w14:paraId="3FB3F0B4">
      <w:pPr>
        <w:spacing w:after="75" w:line="240" w:lineRule="exact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tbl>
      <w:tblPr>
        <w:tblStyle w:val="5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81"/>
        <w:gridCol w:w="7203"/>
      </w:tblGrid>
      <w:tr w14:paraId="142A7A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33" w:hRule="exact"/>
        </w:trPr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2611B0">
            <w:pPr>
              <w:widowControl w:val="0"/>
              <w:spacing w:after="0" w:line="240" w:lineRule="auto"/>
              <w:ind w:left="142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ия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азова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ьные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бл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и</w:t>
            </w:r>
          </w:p>
        </w:tc>
        <w:tc>
          <w:tcPr>
            <w:tcW w:w="7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818725">
            <w:pPr>
              <w:spacing w:after="0" w:line="240" w:lineRule="auto"/>
              <w:rPr>
                <w:rFonts w:ascii="Calibri" w:hAnsi="Calibri" w:eastAsia="Calibri" w:cs="Calibri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ци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аль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ник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нав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 ре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че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ие, х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эс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ч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</w:p>
        </w:tc>
      </w:tr>
      <w:tr w14:paraId="016B07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43" w:hRule="exact"/>
        </w:trPr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9DBAC2">
            <w:pPr>
              <w:widowControl w:val="0"/>
              <w:spacing w:after="0" w:line="240" w:lineRule="auto"/>
              <w:ind w:left="432" w:right="378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ия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ску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ю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ь</w:t>
            </w:r>
          </w:p>
        </w:tc>
        <w:tc>
          <w:tcPr>
            <w:tcW w:w="7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1276FA">
            <w:pPr>
              <w:widowControl w:val="0"/>
              <w:spacing w:after="0" w:line="240" w:lineRule="auto"/>
              <w:ind w:left="379" w:right="33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6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-и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я,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сп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ия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ера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ры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ра, само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бс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жи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 и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э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ар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ой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 и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аль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ая</w:t>
            </w:r>
          </w:p>
        </w:tc>
      </w:tr>
      <w:tr w14:paraId="4B4D9F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1" w:hRule="exact"/>
        </w:trPr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15FE31">
            <w:pPr>
              <w:widowControl w:val="0"/>
              <w:spacing w:after="0" w:line="240" w:lineRule="auto"/>
              <w:ind w:left="619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</w:p>
        </w:tc>
        <w:tc>
          <w:tcPr>
            <w:tcW w:w="7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C54751">
            <w:pPr>
              <w:widowControl w:val="0"/>
              <w:spacing w:after="0" w:line="240" w:lineRule="auto"/>
              <w:ind w:left="3121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Я.</w:t>
            </w:r>
          </w:p>
        </w:tc>
      </w:tr>
      <w:tr w14:paraId="582CA4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1" w:hRule="atLeast"/>
        </w:trPr>
        <w:tc>
          <w:tcPr>
            <w:tcW w:w="9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DFEA4E">
            <w:pPr>
              <w:widowControl w:val="0"/>
              <w:spacing w:after="0" w:line="240" w:lineRule="auto"/>
              <w:ind w:left="3543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w w:val="99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</w:p>
        </w:tc>
      </w:tr>
      <w:tr w14:paraId="21DEA7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41" w:hRule="atLeast"/>
        </w:trPr>
        <w:tc>
          <w:tcPr>
            <w:tcW w:w="9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C1E15D">
            <w:pPr>
              <w:widowControl w:val="0"/>
              <w:spacing w:after="0" w:line="240" w:lineRule="auto"/>
              <w:ind w:left="110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ода</w:t>
            </w:r>
          </w:p>
          <w:p w14:paraId="7FEF7EC1">
            <w:pPr>
              <w:widowControl w:val="0"/>
              <w:spacing w:after="0" w:line="240" w:lineRule="auto"/>
              <w:ind w:left="110" w:right="689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auto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w w:val="99"/>
                <w:sz w:val="24"/>
                <w:szCs w:val="24"/>
              </w:rPr>
              <w:t>э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тар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авле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е,</w:t>
            </w:r>
            <w:r>
              <w:rPr>
                <w:rFonts w:ascii="Times New Roman" w:hAnsi="Times New Roman" w:eastAsia="Times New Roman" w:cs="Times New Roman"/>
                <w:color w:val="auto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нении</w:t>
            </w:r>
            <w:r>
              <w:rPr>
                <w:rFonts w:ascii="Times New Roman" w:hAnsi="Times New Roman" w:eastAsia="Times New Roman" w:cs="Times New Roman"/>
                <w:color w:val="auto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 с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ци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стат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сл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и)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 с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 с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на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ча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w w:val="99"/>
                <w:sz w:val="24"/>
                <w:szCs w:val="24"/>
              </w:rPr>
              <w:t>щ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ия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.</w:t>
            </w:r>
          </w:p>
        </w:tc>
      </w:tr>
      <w:tr w14:paraId="4A45BA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1" w:hRule="exact"/>
        </w:trPr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B369C5">
            <w:pPr>
              <w:widowControl w:val="0"/>
              <w:spacing w:after="0" w:line="240" w:lineRule="auto"/>
              <w:ind w:left="619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</w:p>
        </w:tc>
        <w:tc>
          <w:tcPr>
            <w:tcW w:w="7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ED7245">
            <w:pPr>
              <w:widowControl w:val="0"/>
              <w:spacing w:after="0" w:line="240" w:lineRule="auto"/>
              <w:ind w:left="2141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авс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ве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во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3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е.</w:t>
            </w:r>
          </w:p>
        </w:tc>
      </w:tr>
      <w:tr w14:paraId="37D64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1" w:hRule="atLeast"/>
        </w:trPr>
        <w:tc>
          <w:tcPr>
            <w:tcW w:w="9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701A30FD">
            <w:pPr>
              <w:widowControl w:val="0"/>
              <w:spacing w:after="0" w:line="240" w:lineRule="auto"/>
              <w:ind w:left="3543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w w:val="99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</w:p>
        </w:tc>
      </w:tr>
      <w:tr w14:paraId="5432F6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84" w:hRule="atLeast"/>
        </w:trPr>
        <w:tc>
          <w:tcPr>
            <w:tcW w:w="9584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77A875">
            <w:pPr>
              <w:widowControl w:val="0"/>
              <w:spacing w:after="0" w:line="240" w:lineRule="auto"/>
              <w:ind w:left="110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.</w:t>
            </w:r>
          </w:p>
          <w:p w14:paraId="568669AB">
            <w:pPr>
              <w:widowControl w:val="0"/>
              <w:spacing w:after="0" w:line="240" w:lineRule="auto"/>
              <w:ind w:left="110" w:right="728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w w:val="95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1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ю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еть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щ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х м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рал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-н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ых н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рм</w:t>
            </w:r>
            <w:r>
              <w:rPr>
                <w:rFonts w:ascii="Times New Roman" w:hAnsi="Times New Roman" w:eastAsia="Times New Roman" w:cs="Times New Roman"/>
                <w:color w:val="auto"/>
                <w:spacing w:val="5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сте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;</w:t>
            </w:r>
          </w:p>
          <w:p w14:paraId="7D90A4CD">
            <w:pPr>
              <w:widowControl w:val="0"/>
              <w:spacing w:after="0" w:line="240" w:lineRule="auto"/>
              <w:ind w:left="110" w:right="-2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w w:val="95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иц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ател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w w:val="99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w w:val="99"/>
                <w:sz w:val="24"/>
                <w:szCs w:val="24"/>
              </w:rPr>
              <w:t>ш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;</w:t>
            </w:r>
          </w:p>
          <w:p w14:paraId="310F4AF4">
            <w:pPr>
              <w:widowControl w:val="0"/>
              <w:spacing w:after="0" w:line="240" w:lineRule="auto"/>
              <w:ind w:left="110" w:right="92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w w:val="95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auto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рать</w:t>
            </w:r>
            <w:r>
              <w:rPr>
                <w:rFonts w:ascii="Times New Roman" w:hAnsi="Times New Roman" w:eastAsia="Times New Roman" w:cs="Times New Roman"/>
                <w:color w:val="auto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w w:val="99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ряс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6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auto"/>
                <w:spacing w:val="-7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ься</w:t>
            </w:r>
            <w:r>
              <w:rPr>
                <w:rFonts w:ascii="Times New Roman" w:hAnsi="Times New Roman" w:eastAsia="Times New Roman" w:cs="Times New Roman"/>
                <w:color w:val="auto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w w:val="9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 кр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ш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ам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;</w:t>
            </w:r>
          </w:p>
          <w:p w14:paraId="32BB3D7F">
            <w:pPr>
              <w:widowControl w:val="0"/>
              <w:spacing w:after="0" w:line="240" w:lineRule="auto"/>
              <w:ind w:left="110" w:right="-2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w w:val="95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ать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w w:val="99"/>
                <w:sz w:val="24"/>
                <w:szCs w:val="24"/>
              </w:rPr>
              <w:t>э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леме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тар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лен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 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ом,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ч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w w:val="99"/>
                <w:sz w:val="24"/>
                <w:szCs w:val="24"/>
              </w:rPr>
              <w:t>ш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ч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о.</w:t>
            </w:r>
          </w:p>
        </w:tc>
      </w:tr>
      <w:tr w14:paraId="6E9454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1" w:hRule="exact"/>
        </w:trPr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AF44F3">
            <w:pPr>
              <w:widowControl w:val="0"/>
              <w:spacing w:after="0" w:line="240" w:lineRule="auto"/>
              <w:ind w:left="619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</w:p>
        </w:tc>
        <w:tc>
          <w:tcPr>
            <w:tcW w:w="7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F50381">
            <w:pPr>
              <w:widowControl w:val="0"/>
              <w:spacing w:after="0" w:line="240" w:lineRule="auto"/>
              <w:ind w:left="1767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4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2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ова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ебе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</w:p>
        </w:tc>
      </w:tr>
      <w:tr w14:paraId="16D723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1" w:hRule="atLeast"/>
        </w:trPr>
        <w:tc>
          <w:tcPr>
            <w:tcW w:w="9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8A61CF">
            <w:pPr>
              <w:widowControl w:val="0"/>
              <w:spacing w:after="0" w:line="240" w:lineRule="auto"/>
              <w:ind w:left="3543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w w:val="99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</w:p>
        </w:tc>
      </w:tr>
      <w:tr w14:paraId="686D73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88" w:hRule="atLeast"/>
        </w:trPr>
        <w:tc>
          <w:tcPr>
            <w:tcW w:w="9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69B126">
            <w:pPr>
              <w:widowControl w:val="0"/>
              <w:spacing w:after="0" w:line="240" w:lineRule="auto"/>
              <w:ind w:left="110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.</w:t>
            </w:r>
          </w:p>
          <w:p w14:paraId="2FBDD473">
            <w:pPr>
              <w:widowControl w:val="0"/>
              <w:spacing w:after="0" w:line="240" w:lineRule="auto"/>
              <w:ind w:left="110" w:right="77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w w:val="95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auto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ю</w:t>
            </w:r>
            <w:r>
              <w:rPr>
                <w:rFonts w:ascii="Times New Roman" w:hAnsi="Times New Roman" w:eastAsia="Times New Roman" w:cs="Times New Roman"/>
                <w:color w:val="auto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ч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нк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ляя</w:t>
            </w:r>
            <w:r>
              <w:rPr>
                <w:rFonts w:ascii="Times New Roman" w:hAnsi="Times New Roman" w:eastAsia="Times New Roman" w:cs="Times New Roman"/>
                <w:color w:val="auto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жи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w w:val="99"/>
                <w:sz w:val="24"/>
                <w:szCs w:val="24"/>
              </w:rPr>
              <w:t>ш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 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тере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ела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;</w:t>
            </w:r>
          </w:p>
          <w:p w14:paraId="208C0ADC">
            <w:pPr>
              <w:widowControl w:val="0"/>
              <w:spacing w:after="0" w:line="240" w:lineRule="auto"/>
              <w:ind w:left="110" w:right="85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w w:val="95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auto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ом,</w:t>
            </w:r>
            <w:r>
              <w:rPr>
                <w:rFonts w:ascii="Times New Roman" w:hAnsi="Times New Roman" w:eastAsia="Times New Roman" w:cs="Times New Roman"/>
                <w:color w:val="auto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ч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о,</w:t>
            </w:r>
            <w:r>
              <w:rPr>
                <w:rFonts w:ascii="Times New Roman" w:hAnsi="Times New Roman" w:eastAsia="Times New Roman" w:cs="Times New Roman"/>
                <w:color w:val="auto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ей,</w:t>
            </w:r>
            <w:r>
              <w:rPr>
                <w:rFonts w:ascii="Times New Roman" w:hAnsi="Times New Roman" w:eastAsia="Times New Roman" w:cs="Times New Roman"/>
                <w:color w:val="auto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w w:val="99"/>
                <w:sz w:val="24"/>
                <w:szCs w:val="24"/>
              </w:rPr>
              <w:t>ю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ят,</w:t>
            </w:r>
            <w:r>
              <w:rPr>
                <w:rFonts w:ascii="Times New Roman" w:hAnsi="Times New Roman" w:eastAsia="Times New Roman" w:cs="Times New Roman"/>
                <w:color w:val="auto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ем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аб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тя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ся;</w:t>
            </w:r>
          </w:p>
          <w:p w14:paraId="37894D8C">
            <w:pPr>
              <w:widowControl w:val="0"/>
              <w:spacing w:after="0" w:line="240" w:lineRule="auto"/>
              <w:ind w:left="110" w:right="-2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w w:val="99"/>
                <w:sz w:val="24"/>
                <w:szCs w:val="24"/>
              </w:rPr>
              <w:t>щ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рять</w:t>
            </w:r>
            <w:r>
              <w:rPr>
                <w:rFonts w:ascii="Times New Roman" w:hAnsi="Times New Roman" w:eastAsia="Times New Roman" w:cs="Times New Roman"/>
                <w:color w:val="auto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ер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ч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вле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ия</w:t>
            </w:r>
            <w:r>
              <w:rPr>
                <w:rFonts w:ascii="Times New Roman" w:hAnsi="Times New Roman" w:eastAsia="Times New Roman" w:cs="Times New Roman"/>
                <w:color w:val="auto"/>
                <w:spacing w:val="11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1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ки</w:t>
            </w:r>
            <w:r>
              <w:rPr>
                <w:rFonts w:ascii="Times New Roman" w:hAnsi="Times New Roman" w:eastAsia="Times New Roman" w:cs="Times New Roman"/>
                <w:color w:val="auto"/>
                <w:spacing w:val="1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11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ирам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 сделать</w:t>
            </w:r>
          </w:p>
          <w:p w14:paraId="2970D378">
            <w:pPr>
              <w:widowControl w:val="0"/>
              <w:spacing w:after="0" w:line="240" w:lineRule="auto"/>
              <w:ind w:left="110" w:right="-2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куличик, самостоятельно есть ложкой и пр.), целенаправленности и саморегуляции собственных действий.</w:t>
            </w:r>
          </w:p>
        </w:tc>
      </w:tr>
    </w:tbl>
    <w:p w14:paraId="4A63FDEF">
      <w:pPr>
        <w:spacing w:after="0" w:line="240" w:lineRule="auto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79118520">
      <w:pPr>
        <w:spacing w:after="0" w:line="240" w:lineRule="auto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302D0B85">
      <w:pPr>
        <w:widowControl w:val="0"/>
        <w:spacing w:line="240" w:lineRule="auto"/>
        <w:ind w:left="2521" w:right="-20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pacing w:val="-4"/>
          <w:sz w:val="24"/>
          <w:szCs w:val="24"/>
        </w:rPr>
        <w:t>2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b/>
          <w:bCs/>
          <w:color w:val="auto"/>
          <w:spacing w:val="-5"/>
          <w:sz w:val="24"/>
          <w:szCs w:val="24"/>
        </w:rPr>
        <w:t>1</w:t>
      </w:r>
      <w:r>
        <w:rPr>
          <w:rFonts w:ascii="Times New Roman" w:hAnsi="Times New Roman" w:eastAsia="Times New Roman" w:cs="Times New Roman"/>
          <w:b/>
          <w:bCs/>
          <w:color w:val="auto"/>
          <w:spacing w:val="-2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b/>
          <w:bCs/>
          <w:color w:val="auto"/>
          <w:spacing w:val="-9"/>
          <w:sz w:val="24"/>
          <w:szCs w:val="24"/>
        </w:rPr>
        <w:t>3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b/>
          <w:bCs/>
          <w:color w:val="auto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Поз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ое</w:t>
      </w:r>
      <w:r>
        <w:rPr>
          <w:rFonts w:ascii="Times New Roman" w:hAnsi="Times New Roman" w:eastAsia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ав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во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я</w:t>
      </w:r>
    </w:p>
    <w:p w14:paraId="1C2B2696">
      <w:pPr>
        <w:widowControl w:val="0"/>
        <w:spacing w:after="0" w:line="240" w:lineRule="auto"/>
        <w:ind w:right="-5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сть</w:t>
      </w:r>
      <w:r>
        <w:rPr>
          <w:rFonts w:ascii="Times New Roman" w:hAnsi="Times New Roman" w:eastAsia="Times New Roman" w:cs="Times New Roman"/>
          <w:color w:val="auto"/>
          <w:spacing w:val="7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color w:val="auto"/>
          <w:spacing w:val="7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зна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color w:val="auto"/>
          <w:spacing w:val="7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ль</w:t>
      </w:r>
      <w:r>
        <w:rPr>
          <w:rFonts w:ascii="Times New Roman" w:hAnsi="Times New Roman" w:eastAsia="Times New Roman" w:cs="Times New Roman"/>
          <w:color w:val="auto"/>
          <w:spacing w:val="7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ел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7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ра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лен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spacing w:val="7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сп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spacing w:val="7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color w:val="auto"/>
          <w:spacing w:val="8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ова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ст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4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я.</w:t>
      </w:r>
    </w:p>
    <w:p w14:paraId="3E740CE7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Значимым для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воспитания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ребенка является формирование целостной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картины мира, в которой интегрировано ценностное, эмоционально окрашенное отношение к миру, людям, природе, деятельности человека.</w:t>
      </w:r>
    </w:p>
    <w:p w14:paraId="051FCD8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Задачи познавательного направления воспитания:</w:t>
      </w:r>
    </w:p>
    <w:p w14:paraId="301CF5E2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1) развитие любознательности, формирование опыта познавательной инициативы; 2) формирование ценностного отношения к взрослому как источнику знаний;</w:t>
      </w:r>
    </w:p>
    <w:p w14:paraId="6211B54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3) приобщение ребенка к культурным способам познания (книги, интернет-источники, дискуссии и др.).</w:t>
      </w:r>
    </w:p>
    <w:p w14:paraId="5C63ED8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Направления деятельности воспитателя:</w:t>
      </w:r>
    </w:p>
    <w:p w14:paraId="009D6A75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совместная деятельность воспитателя с детьми на основе наблюдения, сравнения, проведения опытов (экспериментирования), организации походов и экскурсий, просмотра доступных для восприятия ребенка познавательных фильмов, чтения и просмотра книг;</w:t>
      </w:r>
    </w:p>
    <w:p w14:paraId="3209C65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организация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конструкторской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продуктивной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творческой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деятельности, проектной и исследовательской деятельности детей совместно со взрослыми;</w:t>
      </w:r>
    </w:p>
    <w:p w14:paraId="3C0C095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организация насыщенной и структурированной образовательной среды, включающей иллюстрации, видеоматериалы, ориентированные на детскую аудиторию; различного типа конструкторы и наборы для экспериментирования.</w:t>
      </w:r>
    </w:p>
    <w:p w14:paraId="34D06534">
      <w:pPr>
        <w:widowControl w:val="0"/>
        <w:spacing w:before="21" w:line="264" w:lineRule="auto"/>
        <w:ind w:left="1493" w:right="495" w:hanging="547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Со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де</w:t>
      </w:r>
      <w:r>
        <w:rPr>
          <w:rFonts w:ascii="Times New Roman" w:hAnsi="Times New Roman" w:eastAsia="Times New Roman" w:cs="Times New Roman"/>
          <w:b/>
          <w:bCs/>
          <w:color w:val="auto"/>
          <w:spacing w:val="5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pacing w:val="-5"/>
          <w:w w:val="99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ание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осп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b/>
          <w:bCs/>
          <w:color w:val="auto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spacing w:val="-5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ос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-4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Поз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ава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-4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пр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ав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ю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оспи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я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b/>
          <w:bCs/>
          <w:color w:val="auto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ац</w:t>
      </w:r>
      <w:r>
        <w:rPr>
          <w:rFonts w:ascii="Times New Roman" w:hAnsi="Times New Roman" w:eastAsia="Times New Roman" w:cs="Times New Roman"/>
          <w:b/>
          <w:bCs/>
          <w:color w:val="auto"/>
          <w:spacing w:val="-2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pacing w:val="-5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b/>
          <w:bCs/>
          <w:color w:val="auto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об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азова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ых об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й</w:t>
      </w:r>
    </w:p>
    <w:p w14:paraId="39C75C66">
      <w:pPr>
        <w:spacing w:line="3" w:lineRule="exact"/>
        <w:rPr>
          <w:rFonts w:ascii="Times New Roman" w:hAnsi="Times New Roman" w:eastAsia="Times New Roman" w:cs="Times New Roman"/>
          <w:color w:val="auto"/>
          <w:sz w:val="2"/>
          <w:szCs w:val="2"/>
        </w:rPr>
      </w:pPr>
    </w:p>
    <w:tbl>
      <w:tblPr>
        <w:tblStyle w:val="5"/>
        <w:tblW w:w="0" w:type="auto"/>
        <w:tblInd w:w="27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"/>
        <w:gridCol w:w="2083"/>
        <w:gridCol w:w="298"/>
        <w:gridCol w:w="7203"/>
        <w:gridCol w:w="36"/>
      </w:tblGrid>
      <w:tr w14:paraId="44B4E2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9" w:type="dxa"/>
          <w:wAfter w:w="36" w:type="dxa"/>
          <w:cantSplit/>
          <w:trHeight w:val="936" w:hRule="exact"/>
        </w:trPr>
        <w:tc>
          <w:tcPr>
            <w:tcW w:w="23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308D19">
            <w:pPr>
              <w:widowControl w:val="0"/>
              <w:spacing w:after="0" w:line="240" w:lineRule="auto"/>
              <w:ind w:left="252" w:right="187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ия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азова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ьные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и</w:t>
            </w:r>
          </w:p>
        </w:tc>
        <w:tc>
          <w:tcPr>
            <w:tcW w:w="7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A1BBF7">
            <w:pPr>
              <w:widowControl w:val="0"/>
              <w:spacing w:after="0" w:line="240" w:lineRule="auto"/>
              <w:ind w:left="658" w:right="180" w:hanging="431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ци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аль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ник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е,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е, ре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че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е, х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6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эс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ч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еск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е.</w:t>
            </w:r>
          </w:p>
        </w:tc>
      </w:tr>
      <w:tr w14:paraId="1E5025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9" w:type="dxa"/>
          <w:wAfter w:w="36" w:type="dxa"/>
          <w:cantSplit/>
          <w:trHeight w:val="1247" w:hRule="exact"/>
        </w:trPr>
        <w:tc>
          <w:tcPr>
            <w:tcW w:w="23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5A6934">
            <w:pPr>
              <w:widowControl w:val="0"/>
              <w:spacing w:after="0" w:line="240" w:lineRule="auto"/>
              <w:ind w:left="432" w:right="378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ия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ску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ю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ь</w:t>
            </w:r>
          </w:p>
        </w:tc>
        <w:tc>
          <w:tcPr>
            <w:tcW w:w="7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82E9CD">
            <w:pPr>
              <w:widowControl w:val="0"/>
              <w:spacing w:after="0" w:line="240" w:lineRule="auto"/>
              <w:ind w:left="379" w:right="33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6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-и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я,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сп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ия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ера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ры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ра, само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бс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жи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 и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э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ар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ой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 и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аль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ая</w:t>
            </w:r>
          </w:p>
        </w:tc>
      </w:tr>
      <w:tr w14:paraId="550D4F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9" w:type="dxa"/>
          <w:wAfter w:w="36" w:type="dxa"/>
          <w:cantSplit/>
          <w:trHeight w:val="629" w:hRule="exact"/>
        </w:trPr>
        <w:tc>
          <w:tcPr>
            <w:tcW w:w="23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B208E8">
            <w:pPr>
              <w:widowControl w:val="0"/>
              <w:spacing w:after="0" w:line="240" w:lineRule="auto"/>
              <w:ind w:left="619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</w:p>
        </w:tc>
        <w:tc>
          <w:tcPr>
            <w:tcW w:w="7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0C5B09">
            <w:pPr>
              <w:widowControl w:val="0"/>
              <w:spacing w:after="0" w:line="240" w:lineRule="auto"/>
              <w:ind w:left="1267" w:right="815" w:hanging="403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Пе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ч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ые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пр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я 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ах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 xml:space="preserve"> че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еч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ой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во 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ми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)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14:paraId="1658ED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9" w:type="dxa"/>
          <w:wAfter w:w="36" w:type="dxa"/>
          <w:cantSplit/>
          <w:trHeight w:val="316" w:hRule="atLeast"/>
        </w:trPr>
        <w:tc>
          <w:tcPr>
            <w:tcW w:w="95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A7E714">
            <w:pPr>
              <w:widowControl w:val="0"/>
              <w:spacing w:after="0" w:line="240" w:lineRule="auto"/>
              <w:ind w:left="3543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w w:val="99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</w:p>
        </w:tc>
      </w:tr>
      <w:tr w14:paraId="09F1A8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9" w:type="dxa"/>
          <w:wAfter w:w="36" w:type="dxa"/>
          <w:cantSplit/>
          <w:trHeight w:val="1253" w:hRule="atLeast"/>
        </w:trPr>
        <w:tc>
          <w:tcPr>
            <w:tcW w:w="95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A089E8">
            <w:pPr>
              <w:widowControl w:val="0"/>
              <w:spacing w:after="0" w:line="240" w:lineRule="auto"/>
              <w:ind w:left="110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ода</w:t>
            </w:r>
          </w:p>
          <w:p w14:paraId="65D77C5E">
            <w:pPr>
              <w:widowControl w:val="0"/>
              <w:spacing w:after="0" w:line="240" w:lineRule="auto"/>
              <w:ind w:left="110" w:right="-2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ыв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ь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терес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тр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ду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;</w:t>
            </w:r>
          </w:p>
          <w:p w14:paraId="16CB225B">
            <w:pPr>
              <w:widowControl w:val="0"/>
              <w:spacing w:after="0" w:line="240" w:lineRule="auto"/>
              <w:ind w:left="110" w:right="8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ть</w:t>
            </w:r>
            <w:r>
              <w:rPr>
                <w:rFonts w:ascii="Times New Roman" w:hAnsi="Times New Roman" w:eastAsia="Times New Roman" w:cs="Times New Roman"/>
                <w:color w:val="auto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auto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auto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ые</w:t>
            </w:r>
            <w:r>
              <w:rPr>
                <w:rFonts w:ascii="Times New Roman" w:hAnsi="Times New Roman" w:eastAsia="Times New Roman" w:cs="Times New Roman"/>
                <w:color w:val="auto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йс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щ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сп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тате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ет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ет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ин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-10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еняе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 и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)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.</w:t>
            </w:r>
          </w:p>
        </w:tc>
      </w:tr>
      <w:tr w14:paraId="3317EE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2" w:hRule="exact"/>
        </w:trPr>
        <w:tc>
          <w:tcPr>
            <w:tcW w:w="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3716B2">
            <w:pPr>
              <w:widowControl w:val="0"/>
              <w:spacing w:after="0" w:line="240" w:lineRule="auto"/>
              <w:ind w:left="619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</w:p>
        </w:tc>
        <w:tc>
          <w:tcPr>
            <w:tcW w:w="75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6E78AB">
            <w:pPr>
              <w:widowControl w:val="0"/>
              <w:spacing w:after="0" w:line="240" w:lineRule="auto"/>
              <w:ind w:left="1008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4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2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ова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эк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3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ч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ес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соз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я.</w:t>
            </w:r>
          </w:p>
        </w:tc>
      </w:tr>
      <w:tr w14:paraId="43141A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1" w:hRule="atLeast"/>
        </w:trPr>
        <w:tc>
          <w:tcPr>
            <w:tcW w:w="96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37786F">
            <w:pPr>
              <w:widowControl w:val="0"/>
              <w:spacing w:after="0" w:line="240" w:lineRule="auto"/>
              <w:ind w:left="3543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w w:val="99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</w:p>
        </w:tc>
      </w:tr>
      <w:tr w14:paraId="0DB821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47" w:hRule="atLeast"/>
        </w:trPr>
        <w:tc>
          <w:tcPr>
            <w:tcW w:w="96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3976B6">
            <w:pPr>
              <w:widowControl w:val="0"/>
              <w:spacing w:after="0" w:line="240" w:lineRule="auto"/>
              <w:ind w:left="110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.</w:t>
            </w:r>
          </w:p>
          <w:p w14:paraId="388C1137">
            <w:pPr>
              <w:widowControl w:val="0"/>
              <w:spacing w:after="0" w:line="240" w:lineRule="auto"/>
              <w:ind w:left="110" w:right="62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пи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auto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ш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ым;</w:t>
            </w:r>
            <w:r>
              <w:rPr>
                <w:rFonts w:ascii="Times New Roman" w:hAnsi="Times New Roman" w:eastAsia="Times New Roman" w:cs="Times New Roman"/>
                <w:color w:val="auto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чи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ть</w:t>
            </w:r>
            <w:r>
              <w:rPr>
                <w:rFonts w:ascii="Times New Roman" w:hAnsi="Times New Roman" w:eastAsia="Times New Roman" w:cs="Times New Roman"/>
                <w:color w:val="auto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ам</w:t>
            </w:r>
            <w:r>
              <w:rPr>
                <w:rFonts w:ascii="Times New Roman" w:hAnsi="Times New Roman" w:eastAsia="Times New Roman" w:cs="Times New Roman"/>
                <w:color w:val="auto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йс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w w:val="99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сс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атр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ать расте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жи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на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ся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)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;</w:t>
            </w:r>
          </w:p>
          <w:p w14:paraId="707D3070">
            <w:pPr>
              <w:widowControl w:val="0"/>
              <w:spacing w:after="0" w:line="240" w:lineRule="auto"/>
              <w:ind w:left="110" w:right="-2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ся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е.</w:t>
            </w:r>
          </w:p>
        </w:tc>
      </w:tr>
    </w:tbl>
    <w:p w14:paraId="7BB2E5B6">
      <w:pPr>
        <w:spacing w:after="0" w:line="240" w:lineRule="auto"/>
        <w:rPr>
          <w:rFonts w:ascii="Calibri" w:hAnsi="Calibri" w:eastAsia="Calibri" w:cs="Calibri"/>
          <w:color w:val="auto"/>
        </w:rPr>
      </w:pPr>
    </w:p>
    <w:p w14:paraId="000FDD44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pacing w:val="-4"/>
          <w:sz w:val="24"/>
          <w:szCs w:val="24"/>
        </w:rPr>
        <w:t>2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b/>
          <w:bCs/>
          <w:color w:val="auto"/>
          <w:spacing w:val="-5"/>
          <w:sz w:val="24"/>
          <w:szCs w:val="24"/>
        </w:rPr>
        <w:t>1</w:t>
      </w:r>
      <w:r>
        <w:rPr>
          <w:rFonts w:ascii="Times New Roman" w:hAnsi="Times New Roman" w:eastAsia="Times New Roman" w:cs="Times New Roman"/>
          <w:b/>
          <w:bCs/>
          <w:color w:val="auto"/>
          <w:spacing w:val="-2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b/>
          <w:bCs/>
          <w:color w:val="auto"/>
          <w:spacing w:val="-9"/>
          <w:sz w:val="24"/>
          <w:szCs w:val="24"/>
        </w:rPr>
        <w:t>4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b/>
          <w:bCs/>
          <w:color w:val="auto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5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зиче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кое</w:t>
      </w:r>
      <w:r>
        <w:rPr>
          <w:rFonts w:ascii="Times New Roman" w:hAnsi="Times New Roman" w:eastAsia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оз</w:t>
      </w:r>
      <w:r>
        <w:rPr>
          <w:rFonts w:ascii="Times New Roman" w:hAnsi="Times New Roman" w:eastAsia="Times New Roman" w:cs="Times New Roman"/>
          <w:b/>
          <w:bCs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ов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-2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ое</w:t>
      </w:r>
      <w:r>
        <w:rPr>
          <w:rFonts w:ascii="Times New Roman" w:hAnsi="Times New Roman" w:eastAsia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пр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ав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во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я</w:t>
      </w:r>
    </w:p>
    <w:p w14:paraId="7C72BF8C">
      <w:pPr>
        <w:widowControl w:val="0"/>
        <w:spacing w:after="0" w:line="240" w:lineRule="auto"/>
        <w:ind w:right="-1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сть</w:t>
      </w:r>
      <w:r>
        <w:rPr>
          <w:rFonts w:ascii="Times New Roman" w:hAnsi="Times New Roman" w:eastAsia="Times New Roman" w:cs="Times New Roman"/>
          <w:color w:val="auto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color w:val="auto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b/>
          <w:bCs/>
          <w:color w:val="auto"/>
          <w:spacing w:val="3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е.</w:t>
      </w:r>
      <w:r>
        <w:rPr>
          <w:rFonts w:ascii="Times New Roman" w:hAnsi="Times New Roman" w:eastAsia="Times New Roman" w:cs="Times New Roman"/>
          <w:b/>
          <w:bCs/>
          <w:color w:val="auto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ль</w:t>
      </w:r>
      <w:r>
        <w:rPr>
          <w:rFonts w:ascii="Times New Roman" w:hAnsi="Times New Roman" w:eastAsia="Times New Roman" w:cs="Times New Roman"/>
          <w:color w:val="auto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да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апра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ле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ия</w:t>
      </w:r>
      <w:r>
        <w:rPr>
          <w:rFonts w:ascii="Times New Roman" w:hAnsi="Times New Roman" w:eastAsia="Times New Roman" w:cs="Times New Roman"/>
          <w:color w:val="auto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color w:val="auto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ки</w:t>
      </w:r>
      <w:r>
        <w:rPr>
          <w:rFonts w:ascii="Times New Roman" w:hAnsi="Times New Roman" w:eastAsia="Times New Roman" w:cs="Times New Roman"/>
          <w:color w:val="auto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а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изн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color w:val="auto"/>
          <w:spacing w:val="6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2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1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бе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ас</w:t>
      </w:r>
      <w:r>
        <w:rPr>
          <w:rFonts w:ascii="Times New Roman" w:hAnsi="Times New Roman" w:eastAsia="Times New Roman" w:cs="Times New Roman"/>
          <w:color w:val="auto"/>
          <w:spacing w:val="-4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сть</w:t>
      </w:r>
      <w:r>
        <w:rPr>
          <w:rFonts w:ascii="Times New Roman" w:hAnsi="Times New Roman" w:eastAsia="Times New Roman" w:cs="Times New Roman"/>
          <w:color w:val="auto"/>
          <w:spacing w:val="1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ятел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1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ле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жи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1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1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1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о.</w:t>
      </w:r>
      <w:r>
        <w:rPr>
          <w:rFonts w:ascii="Times New Roman" w:hAnsi="Times New Roman" w:eastAsia="Times New Roman" w:cs="Times New Roman"/>
          <w:color w:val="auto"/>
          <w:spacing w:val="1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6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1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ра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ре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ом</w:t>
      </w:r>
      <w:r>
        <w:rPr>
          <w:rFonts w:ascii="Times New Roman" w:hAnsi="Times New Roman" w:eastAsia="Times New Roman" w:cs="Times New Roman"/>
          <w:color w:val="auto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тела</w:t>
      </w:r>
      <w:r>
        <w:rPr>
          <w:rFonts w:ascii="Times New Roman" w:hAnsi="Times New Roman" w:eastAsia="Times New Roman" w:cs="Times New Roman"/>
          <w:color w:val="auto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ви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-1"/>
          <w:w w:val="99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auto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ел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auto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color w:val="auto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вы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-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ыто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4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сте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2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р,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це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рч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ел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 с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а,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 xml:space="preserve"> п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pacing w:val="-9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к.</w:t>
      </w:r>
    </w:p>
    <w:p w14:paraId="592B555E">
      <w:pPr>
        <w:widowControl w:val="0"/>
        <w:spacing w:before="5" w:after="0" w:line="240" w:lineRule="auto"/>
        <w:ind w:left="711" w:right="-20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За</w:t>
      </w:r>
      <w:r>
        <w:rPr>
          <w:rFonts w:ascii="Times New Roman" w:hAnsi="Times New Roman" w:eastAsia="Times New Roman" w:cs="Times New Roman"/>
          <w:b/>
          <w:bCs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ач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6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color w:val="auto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:</w:t>
      </w:r>
    </w:p>
    <w:p w14:paraId="6E76EC8F">
      <w:pPr>
        <w:spacing w:after="0" w:line="240" w:lineRule="auto"/>
        <w:rPr>
          <w:rFonts w:ascii="Times New Roman" w:hAnsi="Times New Roman" w:eastAsia="Calibri" w:cs="Times New Roman"/>
          <w:color w:val="auto"/>
          <w:sz w:val="24"/>
          <w:szCs w:val="24"/>
        </w:rPr>
      </w:pPr>
      <w:r>
        <w:rPr>
          <w:rFonts w:ascii="Symbol" w:hAnsi="Symbol" w:eastAsia="Symbol" w:cs="Symbol"/>
          <w:color w:val="auto"/>
        </w:rPr>
        <w:t></w:t>
      </w:r>
      <w:r>
        <w:rPr>
          <w:rFonts w:ascii="Symbol" w:hAnsi="Symbol" w:eastAsia="Symbol" w:cs="Symbol"/>
          <w:color w:val="auto"/>
          <w:spacing w:val="168"/>
        </w:rPr>
        <w:t></w:t>
      </w:r>
      <w:r>
        <w:rPr>
          <w:rFonts w:ascii="Times New Roman" w:hAnsi="Times New Roman" w:cs="Times New Roman"/>
          <w:color w:val="auto"/>
          <w:sz w:val="24"/>
          <w:szCs w:val="24"/>
        </w:rPr>
        <w:t>обеспечение построения образовательного процесса физического воспитания детей (совместной и самостоятельной деятельности) на основе здоровье формирующих и здоровье сберегающих технологий, и обеспечение условий для гармоничного физического и эстетического развития ребенка;</w:t>
      </w:r>
    </w:p>
    <w:p w14:paraId="635E1BFD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закаливание, повышение сопротивляемости к воздействию условий внешней среды;</w:t>
      </w:r>
    </w:p>
    <w:p w14:paraId="2C64A46F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укрепление опорно-двигательного аппарата; развитие двигательных способностей, обучение двигательным навыкам и умениям;</w:t>
      </w:r>
    </w:p>
    <w:p w14:paraId="2C0502E7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формирование элементарных представлений в области физической культуры, здоровья и безопасного образа жизни;</w:t>
      </w:r>
    </w:p>
    <w:p w14:paraId="574D23D2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организация сна, здорового питания, выстраивание правильного режима дня;</w:t>
      </w:r>
    </w:p>
    <w:p w14:paraId="45640934">
      <w:pPr>
        <w:spacing w:after="0" w:line="240" w:lineRule="auto"/>
        <w:rPr>
          <w:rFonts w:ascii="Calibri" w:hAnsi="Calibri" w:cs="Calibri"/>
          <w:b/>
          <w:bCs/>
          <w:color w:val="auto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- воспитание экологической культуры, обучение безопасности жизнедеятельности. </w:t>
      </w:r>
      <w:r>
        <w:rPr>
          <w:b/>
          <w:bCs/>
          <w:color w:val="auto"/>
        </w:rPr>
        <w:t>Н</w:t>
      </w:r>
      <w:r>
        <w:rPr>
          <w:b/>
          <w:bCs/>
          <w:color w:val="auto"/>
          <w:spacing w:val="-1"/>
        </w:rPr>
        <w:t>а</w:t>
      </w:r>
      <w:r>
        <w:rPr>
          <w:b/>
          <w:bCs/>
          <w:color w:val="auto"/>
          <w:w w:val="99"/>
        </w:rPr>
        <w:t>п</w:t>
      </w:r>
      <w:r>
        <w:rPr>
          <w:b/>
          <w:bCs/>
          <w:color w:val="auto"/>
        </w:rPr>
        <w:t>ра</w:t>
      </w:r>
      <w:r>
        <w:rPr>
          <w:b/>
          <w:bCs/>
          <w:color w:val="auto"/>
          <w:spacing w:val="1"/>
        </w:rPr>
        <w:t>в</w:t>
      </w:r>
      <w:r>
        <w:rPr>
          <w:b/>
          <w:bCs/>
          <w:color w:val="auto"/>
        </w:rPr>
        <w:t>ле</w:t>
      </w:r>
      <w:r>
        <w:rPr>
          <w:b/>
          <w:bCs/>
          <w:color w:val="auto"/>
          <w:spacing w:val="1"/>
          <w:w w:val="99"/>
        </w:rPr>
        <w:t>ни</w:t>
      </w:r>
      <w:r>
        <w:rPr>
          <w:b/>
          <w:bCs/>
          <w:color w:val="auto"/>
        </w:rPr>
        <w:t>я</w:t>
      </w:r>
      <w:r>
        <w:rPr>
          <w:b/>
          <w:bCs/>
          <w:color w:val="auto"/>
          <w:spacing w:val="4"/>
        </w:rPr>
        <w:t xml:space="preserve"> </w:t>
      </w:r>
      <w:r>
        <w:rPr>
          <w:b/>
          <w:bCs/>
          <w:color w:val="auto"/>
          <w:spacing w:val="-1"/>
        </w:rPr>
        <w:t>де</w:t>
      </w:r>
      <w:r>
        <w:rPr>
          <w:b/>
          <w:bCs/>
          <w:color w:val="auto"/>
        </w:rPr>
        <w:t>ятель</w:t>
      </w:r>
      <w:r>
        <w:rPr>
          <w:b/>
          <w:bCs/>
          <w:color w:val="auto"/>
          <w:spacing w:val="-2"/>
          <w:w w:val="99"/>
        </w:rPr>
        <w:t>н</w:t>
      </w:r>
      <w:r>
        <w:rPr>
          <w:b/>
          <w:bCs/>
          <w:color w:val="auto"/>
          <w:spacing w:val="3"/>
        </w:rPr>
        <w:t>о</w:t>
      </w:r>
      <w:r>
        <w:rPr>
          <w:b/>
          <w:bCs/>
          <w:color w:val="auto"/>
        </w:rPr>
        <w:t>ст</w:t>
      </w:r>
      <w:r>
        <w:rPr>
          <w:b/>
          <w:bCs/>
          <w:color w:val="auto"/>
          <w:w w:val="99"/>
        </w:rPr>
        <w:t>и</w:t>
      </w:r>
      <w:r>
        <w:rPr>
          <w:b/>
          <w:bCs/>
          <w:color w:val="auto"/>
        </w:rPr>
        <w:t xml:space="preserve"> </w:t>
      </w:r>
      <w:r>
        <w:rPr>
          <w:b/>
          <w:bCs/>
          <w:color w:val="auto"/>
          <w:spacing w:val="-1"/>
        </w:rPr>
        <w:t>в</w:t>
      </w:r>
      <w:r>
        <w:rPr>
          <w:b/>
          <w:bCs/>
          <w:color w:val="auto"/>
          <w:spacing w:val="3"/>
        </w:rPr>
        <w:t>о</w:t>
      </w:r>
      <w:r>
        <w:rPr>
          <w:b/>
          <w:bCs/>
          <w:color w:val="auto"/>
        </w:rPr>
        <w:t>сп</w:t>
      </w:r>
      <w:r>
        <w:rPr>
          <w:b/>
          <w:bCs/>
          <w:color w:val="auto"/>
          <w:spacing w:val="1"/>
        </w:rPr>
        <w:t>и</w:t>
      </w:r>
      <w:r>
        <w:rPr>
          <w:b/>
          <w:bCs/>
          <w:color w:val="auto"/>
          <w:w w:val="99"/>
        </w:rPr>
        <w:t>т</w:t>
      </w:r>
      <w:r>
        <w:rPr>
          <w:b/>
          <w:bCs/>
          <w:color w:val="auto"/>
        </w:rPr>
        <w:t>а</w:t>
      </w:r>
      <w:r>
        <w:rPr>
          <w:b/>
          <w:bCs/>
          <w:color w:val="auto"/>
          <w:w w:val="99"/>
        </w:rPr>
        <w:t>т</w:t>
      </w:r>
      <w:r>
        <w:rPr>
          <w:b/>
          <w:bCs/>
          <w:color w:val="auto"/>
        </w:rPr>
        <w:t>еля:</w:t>
      </w:r>
    </w:p>
    <w:p w14:paraId="29C1E888">
      <w:pPr>
        <w:widowControl w:val="0"/>
        <w:spacing w:before="28" w:after="0" w:line="240" w:lineRule="auto"/>
        <w:ind w:right="-39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Symbol" w:hAnsi="Symbol" w:eastAsia="Symbol" w:cs="Symbol"/>
          <w:color w:val="auto"/>
          <w:sz w:val="24"/>
          <w:szCs w:val="24"/>
        </w:rPr>
        <w:t></w:t>
      </w:r>
      <w:r>
        <w:rPr>
          <w:rFonts w:ascii="Symbol" w:hAnsi="Symbol" w:eastAsia="Symbol" w:cs="Symbol"/>
          <w:color w:val="auto"/>
          <w:spacing w:val="91"/>
          <w:sz w:val="24"/>
          <w:szCs w:val="24"/>
        </w:rPr>
        <w:t>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spacing w:val="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color w:val="auto"/>
          <w:spacing w:val="6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вных</w:t>
      </w:r>
      <w:r>
        <w:rPr>
          <w:rFonts w:ascii="Times New Roman" w:hAnsi="Times New Roman" w:eastAsia="Times New Roman" w:cs="Times New Roman"/>
          <w:color w:val="auto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color w:val="auto"/>
          <w:spacing w:val="6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ом</w:t>
      </w:r>
      <w:r>
        <w:rPr>
          <w:rFonts w:ascii="Times New Roman" w:hAnsi="Times New Roman" w:eastAsia="Times New Roman" w:cs="Times New Roman"/>
          <w:color w:val="auto"/>
          <w:spacing w:val="6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числе</w:t>
      </w:r>
      <w:r>
        <w:rPr>
          <w:rFonts w:ascii="Times New Roman" w:hAnsi="Times New Roman" w:eastAsia="Times New Roman" w:cs="Times New Roman"/>
          <w:color w:val="auto"/>
          <w:spacing w:val="6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ра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auto"/>
          <w:spacing w:val="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ар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ых</w:t>
      </w:r>
      <w:r>
        <w:rPr>
          <w:rFonts w:ascii="Times New Roman" w:hAnsi="Times New Roman" w:eastAsia="Times New Roman" w:cs="Times New Roman"/>
          <w:color w:val="auto"/>
          <w:spacing w:val="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2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ых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2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 xml:space="preserve">а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тер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тс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а;</w:t>
      </w:r>
    </w:p>
    <w:p w14:paraId="0F027EAE">
      <w:pPr>
        <w:widowControl w:val="0"/>
        <w:spacing w:before="14" w:after="0" w:line="240" w:lineRule="auto"/>
        <w:ind w:right="-20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Symbol" w:hAnsi="Symbol" w:eastAsia="Symbol" w:cs="Symbol"/>
          <w:color w:val="auto"/>
          <w:sz w:val="24"/>
          <w:szCs w:val="24"/>
        </w:rPr>
        <w:t></w:t>
      </w:r>
      <w:r>
        <w:rPr>
          <w:rFonts w:ascii="Symbol" w:hAnsi="Symbol" w:eastAsia="Symbol" w:cs="Symbol"/>
          <w:color w:val="auto"/>
          <w:spacing w:val="96"/>
          <w:sz w:val="24"/>
          <w:szCs w:val="24"/>
        </w:rPr>
        <w:t>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тс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сл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3"/>
          <w:w w:val="99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ов 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ЗОЖ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;</w:t>
      </w:r>
    </w:p>
    <w:p w14:paraId="6DC28172">
      <w:pPr>
        <w:widowControl w:val="0"/>
        <w:spacing w:before="14" w:after="0" w:line="240" w:lineRule="auto"/>
        <w:ind w:right="-20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Symbol" w:hAnsi="Symbol" w:eastAsia="Symbol" w:cs="Symbol"/>
          <w:color w:val="auto"/>
          <w:sz w:val="24"/>
          <w:szCs w:val="24"/>
        </w:rPr>
        <w:t></w:t>
      </w:r>
      <w:r>
        <w:rPr>
          <w:rFonts w:ascii="Symbol" w:hAnsi="Symbol" w:eastAsia="Symbol" w:cs="Symbol"/>
          <w:color w:val="auto"/>
          <w:spacing w:val="96"/>
          <w:sz w:val="24"/>
          <w:szCs w:val="24"/>
        </w:rPr>
        <w:t>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pacing w:val="-6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тел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тра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й в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w w:val="99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</w:t>
      </w:r>
    </w:p>
    <w:p w14:paraId="59ECE102">
      <w:pPr>
        <w:widowControl w:val="0"/>
        <w:spacing w:before="35" w:after="0" w:line="240" w:lineRule="auto"/>
        <w:ind w:right="12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 xml:space="preserve">   Ф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ова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6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ш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6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-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ги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ес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b/>
          <w:bCs/>
          <w:color w:val="auto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авы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ов</w:t>
      </w:r>
      <w:r>
        <w:rPr>
          <w:rFonts w:ascii="Times New Roman" w:hAnsi="Times New Roman" w:eastAsia="Times New Roman" w:cs="Times New Roman"/>
          <w:b/>
          <w:bCs/>
          <w:color w:val="auto"/>
          <w:spacing w:val="6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ляе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ся</w:t>
      </w:r>
      <w:r>
        <w:rPr>
          <w:rFonts w:ascii="Times New Roman" w:hAnsi="Times New Roman" w:eastAsia="Times New Roman" w:cs="Times New Roman"/>
          <w:color w:val="auto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ч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ас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color w:val="auto"/>
          <w:spacing w:val="6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та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spacing w:val="6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ку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b/>
          <w:bCs/>
          <w:color w:val="auto"/>
          <w:spacing w:val="6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spacing w:val="-4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color w:val="auto"/>
          <w:spacing w:val="6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6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пи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ель</w:t>
      </w:r>
      <w:r>
        <w:rPr>
          <w:rFonts w:ascii="Times New Roman" w:hAnsi="Times New Roman" w:eastAsia="Times New Roman" w:cs="Times New Roman"/>
          <w:color w:val="auto"/>
          <w:spacing w:val="6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ен</w:t>
      </w:r>
      <w:r>
        <w:rPr>
          <w:rFonts w:ascii="Times New Roman" w:hAnsi="Times New Roman" w:eastAsia="Times New Roman" w:cs="Times New Roman"/>
          <w:color w:val="auto"/>
          <w:spacing w:val="6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pacing w:val="6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w w:val="99"/>
          <w:sz w:val="24"/>
          <w:szCs w:val="24"/>
        </w:rPr>
        <w:t>ш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ль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9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color w:val="auto"/>
          <w:spacing w:val="16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6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та</w:t>
      </w:r>
      <w:r>
        <w:rPr>
          <w:rFonts w:ascii="Times New Roman" w:hAnsi="Times New Roman" w:eastAsia="Times New Roman" w:cs="Times New Roman"/>
          <w:color w:val="auto"/>
          <w:spacing w:val="16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ца</w:t>
      </w:r>
      <w:r>
        <w:rPr>
          <w:rFonts w:ascii="Times New Roman" w:hAnsi="Times New Roman" w:eastAsia="Times New Roman" w:cs="Times New Roman"/>
          <w:color w:val="auto"/>
          <w:spacing w:val="1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1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ела,</w:t>
      </w:r>
      <w:r>
        <w:rPr>
          <w:rFonts w:ascii="Times New Roman" w:hAnsi="Times New Roman" w:eastAsia="Times New Roman" w:cs="Times New Roman"/>
          <w:color w:val="auto"/>
          <w:spacing w:val="1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ть</w:t>
      </w:r>
      <w:r>
        <w:rPr>
          <w:rFonts w:ascii="Times New Roman" w:hAnsi="Times New Roman" w:eastAsia="Times New Roman" w:cs="Times New Roman"/>
          <w:color w:val="auto"/>
          <w:spacing w:val="1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де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pacing w:val="1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еч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1"/>
          <w:w w:val="99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16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1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о </w:t>
      </w:r>
      <w:r>
        <w:rPr>
          <w:rFonts w:ascii="Times New Roman" w:hAnsi="Times New Roman" w:eastAsia="Times New Roman" w:cs="Times New Roman"/>
          <w:color w:val="auto"/>
          <w:spacing w:val="2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2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6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ью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а, 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со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аль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да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ям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9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1"/>
          <w:w w:val="99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щ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ей. 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бе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сть</w:t>
      </w:r>
      <w:r>
        <w:rPr>
          <w:rFonts w:ascii="Times New Roman" w:hAnsi="Times New Roman" w:eastAsia="Times New Roman" w:cs="Times New Roman"/>
          <w:color w:val="auto"/>
          <w:spacing w:val="8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-9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ль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6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color w:val="auto"/>
          <w:spacing w:val="2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2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auto"/>
          <w:spacing w:val="7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вы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7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ае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ся</w:t>
      </w:r>
      <w:r>
        <w:rPr>
          <w:rFonts w:ascii="Times New Roman" w:hAnsi="Times New Roman" w:eastAsia="Times New Roman" w:cs="Times New Roman"/>
          <w:color w:val="auto"/>
          <w:spacing w:val="8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8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color w:val="auto"/>
          <w:spacing w:val="8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auto"/>
          <w:spacing w:val="-4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7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8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ы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ат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ся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тя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се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 xml:space="preserve"> 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ре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ыва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ия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ре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нка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В ф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-9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ль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-9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6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color w:val="auto"/>
          <w:spacing w:val="2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иен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их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на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ков</w:t>
      </w:r>
      <w:r>
        <w:rPr>
          <w:rFonts w:ascii="Times New Roman" w:hAnsi="Times New Roman" w:eastAsia="Times New Roman" w:cs="Times New Roman"/>
          <w:color w:val="auto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ре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дня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рае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ну</w:t>
      </w:r>
      <w:r>
        <w:rPr>
          <w:rFonts w:ascii="Times New Roman" w:hAnsi="Times New Roman" w:eastAsia="Times New Roman" w:cs="Times New Roman"/>
          <w:color w:val="auto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-1"/>
          <w:w w:val="99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ев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х р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Пр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ять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ги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auto"/>
          <w:spacing w:val="-6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их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-8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ре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лен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ой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ер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ст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ью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 ре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auto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 xml:space="preserve"> б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ранс</w:t>
      </w:r>
      <w:r>
        <w:rPr>
          <w:rFonts w:ascii="Times New Roman" w:hAnsi="Times New Roman" w:eastAsia="Times New Roman" w:cs="Times New Roman"/>
          <w:color w:val="auto"/>
          <w:spacing w:val="-4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о,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епе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они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ся 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 пр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auto"/>
          <w:spacing w:val="-6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8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у 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ете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-9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ль</w:t>
      </w:r>
      <w:r>
        <w:rPr>
          <w:rFonts w:ascii="Times New Roman" w:hAnsi="Times New Roman" w:eastAsia="Times New Roman" w:cs="Times New Roman"/>
          <w:color w:val="auto"/>
          <w:spacing w:val="6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рн</w:t>
      </w:r>
      <w:r>
        <w:rPr>
          <w:rFonts w:ascii="Times New Roman" w:hAnsi="Times New Roman" w:eastAsia="Times New Roman" w:cs="Times New Roman"/>
          <w:color w:val="auto"/>
          <w:spacing w:val="6"/>
          <w:sz w:val="24"/>
          <w:szCs w:val="24"/>
        </w:rPr>
        <w:t>о-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ги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ич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на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ки,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ел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ОО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же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 xml:space="preserve">н 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сре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ть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вн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ман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на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 xml:space="preserve"> 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ес</w:t>
      </w:r>
      <w:r>
        <w:rPr>
          <w:rFonts w:ascii="Times New Roman" w:hAnsi="Times New Roman" w:eastAsia="Times New Roman" w:cs="Times New Roman"/>
          <w:color w:val="auto"/>
          <w:spacing w:val="-6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их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напра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ях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тате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ра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:</w:t>
      </w:r>
    </w:p>
    <w:p w14:paraId="6F80E776">
      <w:pPr>
        <w:widowControl w:val="0"/>
        <w:spacing w:before="42" w:after="0" w:line="240" w:lineRule="auto"/>
        <w:ind w:right="-20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Symbol" w:hAnsi="Symbol" w:eastAsia="Symbol" w:cs="Symbol"/>
          <w:color w:val="auto"/>
          <w:sz w:val="24"/>
          <w:szCs w:val="24"/>
        </w:rPr>
        <w:t></w:t>
      </w:r>
      <w:r>
        <w:rPr>
          <w:rFonts w:ascii="Symbol" w:hAnsi="Symbol" w:eastAsia="Symbol" w:cs="Symbol"/>
          <w:color w:val="auto"/>
          <w:spacing w:val="96"/>
          <w:sz w:val="24"/>
          <w:szCs w:val="24"/>
        </w:rPr>
        <w:t>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color w:val="auto"/>
          <w:spacing w:val="3"/>
          <w:w w:val="99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овать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45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р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ё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ка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ки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я 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мя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щ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и;</w:t>
      </w:r>
    </w:p>
    <w:p w14:paraId="3F3C7CA0">
      <w:pPr>
        <w:widowControl w:val="0"/>
        <w:tabs>
          <w:tab w:val="left" w:pos="3025"/>
          <w:tab w:val="left" w:pos="3500"/>
          <w:tab w:val="left" w:pos="4672"/>
          <w:tab w:val="left" w:pos="6540"/>
          <w:tab w:val="left" w:pos="7030"/>
          <w:tab w:val="left" w:pos="8345"/>
        </w:tabs>
        <w:spacing w:before="43" w:after="0" w:line="240" w:lineRule="auto"/>
        <w:ind w:right="946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Symbol" w:hAnsi="Symbol" w:eastAsia="Symbol" w:cs="Symbol"/>
          <w:color w:val="auto"/>
          <w:sz w:val="24"/>
          <w:szCs w:val="24"/>
        </w:rPr>
        <w:t></w:t>
      </w:r>
      <w:r>
        <w:rPr>
          <w:rFonts w:ascii="Symbol" w:hAnsi="Symbol" w:eastAsia="Symbol" w:cs="Symbol"/>
          <w:color w:val="auto"/>
          <w:spacing w:val="154"/>
          <w:sz w:val="24"/>
          <w:szCs w:val="24"/>
        </w:rPr>
        <w:t>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ать у ре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ка пре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лен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 о це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сот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те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тела;</w:t>
      </w:r>
    </w:p>
    <w:p w14:paraId="0E85C930">
      <w:pPr>
        <w:widowControl w:val="0"/>
        <w:spacing w:before="14" w:after="0" w:line="240" w:lineRule="auto"/>
        <w:ind w:right="-20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Symbol" w:hAnsi="Symbol" w:eastAsia="Symbol" w:cs="Symbol"/>
          <w:color w:val="auto"/>
          <w:sz w:val="24"/>
          <w:szCs w:val="24"/>
        </w:rPr>
        <w:t></w:t>
      </w:r>
      <w:r>
        <w:rPr>
          <w:rFonts w:ascii="Symbol" w:hAnsi="Symbol" w:eastAsia="Symbol" w:cs="Symbol"/>
          <w:color w:val="auto"/>
          <w:spacing w:val="158"/>
          <w:sz w:val="24"/>
          <w:szCs w:val="24"/>
        </w:rPr>
        <w:t>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ать </w:t>
      </w:r>
      <w:r>
        <w:rPr>
          <w:rFonts w:ascii="Times New Roman" w:hAnsi="Times New Roman" w:eastAsia="Times New Roman" w:cs="Times New Roman"/>
          <w:color w:val="auto"/>
          <w:spacing w:val="43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еб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ё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нка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ив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44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с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ить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2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ш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ви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;</w:t>
      </w:r>
    </w:p>
    <w:p w14:paraId="3D83FFB8">
      <w:pPr>
        <w:widowControl w:val="0"/>
        <w:spacing w:before="42" w:after="0" w:line="240" w:lineRule="auto"/>
        <w:ind w:right="-20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Symbol" w:hAnsi="Symbol" w:eastAsia="Symbol" w:cs="Symbol"/>
          <w:color w:val="auto"/>
          <w:sz w:val="24"/>
          <w:szCs w:val="24"/>
        </w:rPr>
        <w:t></w:t>
      </w:r>
      <w:r>
        <w:rPr>
          <w:rFonts w:ascii="Symbol" w:hAnsi="Symbol" w:eastAsia="Symbol" w:cs="Symbol"/>
          <w:color w:val="auto"/>
          <w:spacing w:val="96"/>
          <w:sz w:val="24"/>
          <w:szCs w:val="24"/>
        </w:rPr>
        <w:t>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юч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ать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color w:val="auto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2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гиене</w:t>
      </w:r>
      <w:r>
        <w:rPr>
          <w:rFonts w:ascii="Times New Roman" w:hAnsi="Times New Roman" w:eastAsia="Times New Roman" w:cs="Times New Roman"/>
          <w:color w:val="auto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не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ре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нк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9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</w:t>
      </w:r>
    </w:p>
    <w:p w14:paraId="0BF6020D">
      <w:pPr>
        <w:widowControl w:val="0"/>
        <w:spacing w:before="35" w:after="0" w:line="240" w:lineRule="auto"/>
        <w:ind w:right="29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 xml:space="preserve">   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6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color w:val="auto"/>
          <w:spacing w:val="6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нка</w:t>
      </w:r>
      <w:r>
        <w:rPr>
          <w:rFonts w:ascii="Times New Roman" w:hAnsi="Times New Roman" w:eastAsia="Times New Roman" w:cs="Times New Roman"/>
          <w:color w:val="auto"/>
          <w:spacing w:val="6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pacing w:val="6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-9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о-г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ги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еск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их</w:t>
      </w:r>
      <w:r>
        <w:rPr>
          <w:rFonts w:ascii="Times New Roman" w:hAnsi="Times New Roman" w:eastAsia="Times New Roman" w:cs="Times New Roman"/>
          <w:color w:val="auto"/>
          <w:spacing w:val="6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ов</w:t>
      </w:r>
      <w:r>
        <w:rPr>
          <w:rFonts w:ascii="Times New Roman" w:hAnsi="Times New Roman" w:eastAsia="Times New Roman" w:cs="Times New Roman"/>
          <w:color w:val="auto"/>
          <w:spacing w:val="6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6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а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ест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6"/>
          <w:sz w:val="24"/>
          <w:szCs w:val="24"/>
        </w:rPr>
        <w:t xml:space="preserve">ь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тес</w:t>
      </w:r>
      <w:r>
        <w:rPr>
          <w:rFonts w:ascii="Times New Roman" w:hAnsi="Times New Roman" w:eastAsia="Times New Roman" w:cs="Times New Roman"/>
          <w:color w:val="auto"/>
          <w:spacing w:val="-4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ом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та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те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ье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</w:t>
      </w:r>
    </w:p>
    <w:p w14:paraId="77B955C8">
      <w:pPr>
        <w:widowControl w:val="0"/>
        <w:spacing w:before="44"/>
        <w:ind w:right="-59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де</w:t>
      </w:r>
      <w:r>
        <w:rPr>
          <w:rFonts w:ascii="Times New Roman" w:hAnsi="Times New Roman" w:eastAsia="Times New Roman" w:cs="Times New Roman"/>
          <w:b/>
          <w:bCs/>
          <w:color w:val="auto"/>
          <w:spacing w:val="5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pacing w:val="-5"/>
          <w:w w:val="99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ание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воспи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spacing w:val="-5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ой</w:t>
      </w:r>
      <w:r>
        <w:rPr>
          <w:rFonts w:ascii="Times New Roman" w:hAnsi="Times New Roman" w:eastAsia="Times New Roman" w:cs="Times New Roman"/>
          <w:b/>
          <w:bCs/>
          <w:color w:val="auto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де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spacing w:val="-4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ос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4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оздо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ов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b/>
          <w:bCs/>
          <w:color w:val="auto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b/>
          <w:bCs/>
          <w:color w:val="auto"/>
          <w:spacing w:val="-4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ю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оспи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 в</w:t>
      </w:r>
      <w:r>
        <w:rPr>
          <w:rFonts w:ascii="Times New Roman" w:hAnsi="Times New Roman" w:eastAsia="Times New Roman" w:cs="Times New Roman"/>
          <w:b/>
          <w:bCs/>
          <w:color w:val="auto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де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pacing w:val="-5"/>
          <w:w w:val="99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ан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м</w:t>
      </w:r>
    </w:p>
    <w:p w14:paraId="1C1CC82E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об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азова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ел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ых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 об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ей.</w:t>
      </w:r>
    </w:p>
    <w:p w14:paraId="17383D31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</w:p>
    <w:tbl>
      <w:tblPr>
        <w:tblStyle w:val="5"/>
        <w:tblW w:w="0" w:type="auto"/>
        <w:tblInd w:w="-71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95"/>
        <w:gridCol w:w="139"/>
        <w:gridCol w:w="452"/>
        <w:gridCol w:w="7088"/>
        <w:gridCol w:w="76"/>
      </w:tblGrid>
      <w:tr w14:paraId="600F74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6" w:hRule="exact"/>
        </w:trPr>
        <w:tc>
          <w:tcPr>
            <w:tcW w:w="36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904848">
            <w:pPr>
              <w:widowControl w:val="0"/>
              <w:spacing w:after="0" w:line="240" w:lineRule="auto"/>
              <w:ind w:left="137" w:right="30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ия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азо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ные обла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и</w:t>
            </w:r>
          </w:p>
        </w:tc>
        <w:tc>
          <w:tcPr>
            <w:tcW w:w="71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31D6F0">
            <w:pPr>
              <w:widowControl w:val="0"/>
              <w:spacing w:after="0" w:line="240" w:lineRule="auto"/>
              <w:ind w:right="423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ци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аль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мм</w:t>
            </w:r>
            <w:r>
              <w:rPr>
                <w:rFonts w:ascii="Times New Roman" w:hAnsi="Times New Roman" w:eastAsia="Times New Roman" w:cs="Times New Roman"/>
                <w:color w:val="auto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ника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вн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ие,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ель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е, ре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че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е, х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эс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ч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еск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е.</w:t>
            </w:r>
          </w:p>
        </w:tc>
      </w:tr>
      <w:tr w14:paraId="022A4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48" w:hRule="exact"/>
        </w:trPr>
        <w:tc>
          <w:tcPr>
            <w:tcW w:w="36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F25F20">
            <w:pPr>
              <w:widowControl w:val="0"/>
              <w:spacing w:after="0" w:line="240" w:lineRule="auto"/>
              <w:ind w:left="322" w:right="489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ия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детску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ю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ь</w:t>
            </w:r>
          </w:p>
        </w:tc>
        <w:tc>
          <w:tcPr>
            <w:tcW w:w="71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382D30">
            <w:pPr>
              <w:widowControl w:val="0"/>
              <w:spacing w:after="0" w:line="240" w:lineRule="auto"/>
              <w:ind w:left="274" w:right="438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6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-и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ельс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я,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ия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ера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ры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10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само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бс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жи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 и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э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ар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ой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ру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 и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ая</w:t>
            </w:r>
          </w:p>
        </w:tc>
      </w:tr>
      <w:tr w14:paraId="666A50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6" w:hRule="exact"/>
        </w:trPr>
        <w:tc>
          <w:tcPr>
            <w:tcW w:w="36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E93C6C">
            <w:pPr>
              <w:widowControl w:val="0"/>
              <w:spacing w:after="0" w:line="240" w:lineRule="auto"/>
              <w:ind w:left="4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</w:p>
        </w:tc>
        <w:tc>
          <w:tcPr>
            <w:tcW w:w="71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BFBAB3">
            <w:pPr>
              <w:widowControl w:val="0"/>
              <w:spacing w:after="0" w:line="240" w:lineRule="auto"/>
              <w:ind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4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езопасное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ове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пр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14:paraId="008EF2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1" w:hRule="atLeast"/>
        </w:trPr>
        <w:tc>
          <w:tcPr>
            <w:tcW w:w="108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8FBE94">
            <w:pPr>
              <w:widowControl w:val="0"/>
              <w:spacing w:after="0" w:line="240" w:lineRule="auto"/>
              <w:ind w:left="1781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ная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пе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w w:val="99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</w:p>
        </w:tc>
      </w:tr>
      <w:tr w14:paraId="58A75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42" w:hRule="atLeast"/>
        </w:trPr>
        <w:tc>
          <w:tcPr>
            <w:tcW w:w="108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E7F493">
            <w:pPr>
              <w:widowControl w:val="0"/>
              <w:spacing w:after="0" w:line="240" w:lineRule="auto"/>
              <w:ind w:left="4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ода</w:t>
            </w:r>
          </w:p>
          <w:p w14:paraId="0B9E72D0">
            <w:pPr>
              <w:widowControl w:val="0"/>
              <w:spacing w:after="0" w:line="240" w:lineRule="auto"/>
              <w:ind w:left="4" w:right="227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ть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э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тар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ла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сно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ри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(н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ым</w:t>
            </w:r>
            <w:r>
              <w:rPr>
                <w:rFonts w:ascii="Times New Roman" w:hAnsi="Times New Roman" w:eastAsia="Times New Roman" w:cs="Times New Roman"/>
                <w:color w:val="auto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ла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ить</w:t>
            </w:r>
            <w:r>
              <w:rPr>
                <w:rFonts w:ascii="Times New Roman" w:hAnsi="Times New Roman" w:eastAsia="Times New Roman" w:cs="Times New Roman"/>
                <w:color w:val="auto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не</w:t>
            </w:r>
            <w:r>
              <w:rPr>
                <w:rFonts w:ascii="Times New Roman" w:hAnsi="Times New Roman" w:eastAsia="Times New Roman" w:cs="Times New Roman"/>
                <w:color w:val="auto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;</w:t>
            </w:r>
            <w:r>
              <w:rPr>
                <w:rFonts w:ascii="Times New Roman" w:hAnsi="Times New Roman" w:eastAsia="Times New Roman" w:cs="Times New Roman"/>
                <w:color w:val="auto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ть</w:t>
            </w:r>
            <w:r>
              <w:rPr>
                <w:rFonts w:ascii="Times New Roman" w:hAnsi="Times New Roman" w:eastAsia="Times New Roman" w:cs="Times New Roman"/>
                <w:color w:val="auto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не</w:t>
            </w:r>
            <w:r>
              <w:rPr>
                <w:rFonts w:ascii="Times New Roman" w:hAnsi="Times New Roman" w:eastAsia="Times New Roman" w:cs="Times New Roman"/>
                <w:color w:val="auto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ть</w:t>
            </w:r>
            <w:r>
              <w:rPr>
                <w:rFonts w:ascii="Times New Roman" w:hAnsi="Times New Roman" w:eastAsia="Times New Roman" w:cs="Times New Roman"/>
                <w:color w:val="auto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)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.</w:t>
            </w:r>
          </w:p>
        </w:tc>
      </w:tr>
      <w:tr w14:paraId="385E01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6" w:type="dxa"/>
          <w:cantSplit/>
          <w:trHeight w:val="326" w:hRule="exact"/>
        </w:trPr>
        <w:tc>
          <w:tcPr>
            <w:tcW w:w="3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88714B">
            <w:pPr>
              <w:widowControl w:val="0"/>
              <w:spacing w:after="0" w:line="240" w:lineRule="auto"/>
              <w:ind w:left="4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</w:p>
        </w:tc>
        <w:tc>
          <w:tcPr>
            <w:tcW w:w="76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6F1AA4">
            <w:pPr>
              <w:widowControl w:val="0"/>
              <w:spacing w:after="0" w:line="240" w:lineRule="auto"/>
              <w:ind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4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езопасное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ове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14:paraId="421CA6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6" w:type="dxa"/>
          <w:cantSplit/>
          <w:trHeight w:val="317" w:hRule="atLeast"/>
        </w:trPr>
        <w:tc>
          <w:tcPr>
            <w:tcW w:w="107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7E01ED">
            <w:pPr>
              <w:widowControl w:val="0"/>
              <w:spacing w:after="0" w:line="240" w:lineRule="auto"/>
              <w:ind w:left="1781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ная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пе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w w:val="99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</w:p>
        </w:tc>
      </w:tr>
      <w:tr w14:paraId="6236DA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6" w:type="dxa"/>
          <w:cantSplit/>
          <w:trHeight w:val="945" w:hRule="atLeast"/>
        </w:trPr>
        <w:tc>
          <w:tcPr>
            <w:tcW w:w="107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2B9E2A">
            <w:pPr>
              <w:widowControl w:val="0"/>
              <w:spacing w:after="0" w:line="240" w:lineRule="auto"/>
              <w:ind w:left="4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.</w:t>
            </w:r>
          </w:p>
          <w:p w14:paraId="045F972A">
            <w:pPr>
              <w:widowControl w:val="0"/>
              <w:spacing w:after="0" w:line="240" w:lineRule="auto"/>
              <w:ind w:left="4" w:right="2606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ер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ч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ста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лен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ш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иц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е,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е;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ть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ам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тран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.</w:t>
            </w:r>
          </w:p>
        </w:tc>
      </w:tr>
      <w:tr w14:paraId="19217D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6" w:type="dxa"/>
          <w:cantSplit/>
          <w:trHeight w:val="321" w:hRule="exact"/>
        </w:trPr>
        <w:tc>
          <w:tcPr>
            <w:tcW w:w="32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D1BA52">
            <w:pPr>
              <w:widowControl w:val="0"/>
              <w:spacing w:after="0" w:line="240" w:lineRule="auto"/>
              <w:ind w:left="4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</w:p>
        </w:tc>
        <w:tc>
          <w:tcPr>
            <w:tcW w:w="7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E5D4CC">
            <w:pPr>
              <w:widowControl w:val="0"/>
              <w:spacing w:after="0" w:line="240" w:lineRule="auto"/>
              <w:ind w:left="504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4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езопас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ь соб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ве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6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14:paraId="0F8E2D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6" w:type="dxa"/>
          <w:cantSplit/>
          <w:trHeight w:val="322" w:hRule="atLeast"/>
        </w:trPr>
        <w:tc>
          <w:tcPr>
            <w:tcW w:w="107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D5F7BF">
            <w:pPr>
              <w:widowControl w:val="0"/>
              <w:spacing w:after="0" w:line="240" w:lineRule="auto"/>
              <w:ind w:left="1781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ная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пе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w w:val="99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</w:p>
        </w:tc>
      </w:tr>
      <w:tr w14:paraId="6B48C5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6" w:type="dxa"/>
          <w:cantSplit/>
          <w:trHeight w:val="1560" w:hRule="atLeast"/>
        </w:trPr>
        <w:tc>
          <w:tcPr>
            <w:tcW w:w="107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8211BC">
            <w:pPr>
              <w:widowControl w:val="0"/>
              <w:spacing w:after="0" w:line="240" w:lineRule="auto"/>
              <w:ind w:left="4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ода.</w:t>
            </w:r>
          </w:p>
          <w:p w14:paraId="04EF37B6">
            <w:pPr>
              <w:widowControl w:val="0"/>
              <w:spacing w:after="0" w:line="240" w:lineRule="auto"/>
              <w:ind w:left="4" w:right="786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ть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мет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 и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пра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ла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ас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w w:val="99"/>
                <w:sz w:val="24"/>
                <w:szCs w:val="24"/>
              </w:rPr>
              <w:t>щ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 с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пре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ам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ть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—</w:t>
            </w:r>
            <w:r>
              <w:rPr>
                <w:rFonts w:ascii="Times New Roman" w:hAnsi="Times New Roman" w:eastAsia="Times New Roman" w:cs="Times New Roman"/>
                <w:color w:val="auto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нел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»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опасн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»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;</w:t>
            </w:r>
          </w:p>
          <w:p w14:paraId="6838EF7F">
            <w:pPr>
              <w:widowControl w:val="0"/>
              <w:spacing w:after="0" w:line="240" w:lineRule="auto"/>
              <w:ind w:left="4" w:right="20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auto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тавле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илах</w:t>
            </w:r>
            <w:r>
              <w:rPr>
                <w:rFonts w:ascii="Times New Roman" w:hAnsi="Times New Roman" w:eastAsia="Times New Roman" w:cs="Times New Roman"/>
                <w:color w:val="auto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ове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рах</w:t>
            </w:r>
            <w:r>
              <w:rPr>
                <w:rFonts w:ascii="Times New Roman" w:hAnsi="Times New Roman" w:eastAsia="Times New Roman" w:cs="Times New Roman"/>
                <w:color w:val="auto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еск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пи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ь,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ом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саться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)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.</w:t>
            </w:r>
          </w:p>
        </w:tc>
      </w:tr>
    </w:tbl>
    <w:p w14:paraId="56FCE19C">
      <w:pPr>
        <w:spacing w:line="240" w:lineRule="auto"/>
        <w:rPr>
          <w:rFonts w:ascii="Times New Roman" w:hAnsi="Times New Roman" w:eastAsia="Times New Roman" w:cs="Times New Roman"/>
          <w:color w:val="auto"/>
          <w:sz w:val="24"/>
          <w:szCs w:val="24"/>
        </w:rPr>
        <w:sectPr>
          <w:pgSz w:w="11908" w:h="16838"/>
          <w:pgMar w:top="720" w:right="553" w:bottom="1134" w:left="1133" w:header="0" w:footer="0" w:gutter="0"/>
          <w:cols w:space="720" w:num="1"/>
        </w:sectPr>
      </w:pPr>
    </w:p>
    <w:p w14:paraId="3E680C7E">
      <w:pPr>
        <w:widowControl w:val="0"/>
        <w:spacing w:line="240" w:lineRule="auto"/>
        <w:ind w:right="-20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2.1.5.Т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удовое</w:t>
      </w:r>
      <w:r>
        <w:rPr>
          <w:rFonts w:ascii="Times New Roman" w:hAnsi="Times New Roman" w:eastAsia="Times New Roman" w:cs="Times New Roman"/>
          <w:b/>
          <w:bCs/>
          <w:color w:val="auto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ав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вос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b/>
          <w:bCs/>
          <w:color w:val="auto"/>
          <w:spacing w:val="-2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я</w:t>
      </w:r>
    </w:p>
    <w:p w14:paraId="38B40A0D">
      <w:pPr>
        <w:spacing w:after="22" w:line="240" w:lineRule="exact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6DF26B1D">
      <w:pPr>
        <w:widowControl w:val="0"/>
        <w:tabs>
          <w:tab w:val="left" w:pos="759"/>
          <w:tab w:val="left" w:pos="1148"/>
          <w:tab w:val="left" w:pos="1680"/>
          <w:tab w:val="left" w:pos="2732"/>
          <w:tab w:val="left" w:pos="3280"/>
          <w:tab w:val="left" w:pos="3904"/>
          <w:tab w:val="left" w:pos="5455"/>
          <w:tab w:val="left" w:pos="6077"/>
          <w:tab w:val="left" w:pos="7207"/>
          <w:tab w:val="left" w:pos="7898"/>
          <w:tab w:val="left" w:pos="8461"/>
          <w:tab w:val="left" w:pos="9124"/>
        </w:tabs>
        <w:spacing w:after="0" w:line="240" w:lineRule="auto"/>
        <w:ind w:right="-19" w:firstLine="710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сть</w:t>
      </w:r>
      <w:r>
        <w:rPr>
          <w:rFonts w:ascii="Times New Roman" w:hAnsi="Times New Roman" w:eastAsia="Times New Roman" w:cs="Times New Roman"/>
          <w:color w:val="auto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color w:val="auto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b/>
          <w:bCs/>
          <w:color w:val="auto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6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ш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pacing w:val="-4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ра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жд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auto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ре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ел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ен</w:t>
      </w:r>
      <w:r>
        <w:rPr>
          <w:rFonts w:ascii="Times New Roman" w:hAnsi="Times New Roman" w:eastAsia="Times New Roman" w:cs="Times New Roman"/>
          <w:color w:val="auto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ини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ст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тр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е,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есло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ые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pacing w:val="-1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лн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яет в</w:t>
      </w:r>
      <w:r>
        <w:rPr>
          <w:rFonts w:ascii="Times New Roman" w:hAnsi="Times New Roman" w:eastAsia="Times New Roman" w:cs="Times New Roman"/>
          <w:color w:val="auto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тс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мь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е,</w:t>
      </w:r>
      <w:r>
        <w:rPr>
          <w:rFonts w:ascii="Times New Roman" w:hAnsi="Times New Roman" w:eastAsia="Times New Roman" w:cs="Times New Roman"/>
          <w:color w:val="auto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6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ста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ть</w:t>
      </w:r>
      <w:r>
        <w:rPr>
          <w:rFonts w:ascii="Times New Roman" w:hAnsi="Times New Roman" w:eastAsia="Times New Roman" w:cs="Times New Roman"/>
          <w:color w:val="auto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6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не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вн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и.</w:t>
      </w:r>
      <w:r>
        <w:rPr>
          <w:rFonts w:ascii="Times New Roman" w:hAnsi="Times New Roman" w:eastAsia="Times New Roman" w:cs="Times New Roman"/>
          <w:color w:val="auto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ри</w:t>
      </w:r>
      <w:r>
        <w:rPr>
          <w:rFonts w:ascii="Times New Roman" w:hAnsi="Times New Roman" w:eastAsia="Times New Roman" w:cs="Times New Roman"/>
          <w:color w:val="auto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э</w:t>
      </w:r>
      <w:r>
        <w:rPr>
          <w:rFonts w:ascii="Times New Roman" w:hAnsi="Times New Roman" w:eastAsia="Times New Roman" w:cs="Times New Roman"/>
          <w:color w:val="auto"/>
          <w:spacing w:val="-4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т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ете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        </w:t>
      </w:r>
      <w:r>
        <w:rPr>
          <w:rFonts w:ascii="Times New Roman" w:hAnsi="Times New Roman" w:eastAsia="Times New Roman" w:cs="Times New Roman"/>
          <w:color w:val="auto"/>
          <w:spacing w:val="-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ре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ел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spacing w:val="-1"/>
          <w:w w:val="99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сп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льн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ейс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и         </w:t>
      </w:r>
      <w:r>
        <w:rPr>
          <w:rFonts w:ascii="Times New Roman" w:hAnsi="Times New Roman" w:eastAsia="Times New Roman" w:cs="Times New Roman"/>
          <w:color w:val="auto"/>
          <w:spacing w:val="-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pacing w:val="2"/>
          <w:w w:val="99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та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ает 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auto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к 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зн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ра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он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</w:t>
      </w:r>
    </w:p>
    <w:p w14:paraId="080421F0">
      <w:pPr>
        <w:widowControl w:val="0"/>
        <w:spacing w:before="10" w:after="0" w:line="240" w:lineRule="auto"/>
        <w:ind w:right="-17" w:firstLine="710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ная</w:t>
      </w:r>
      <w:r>
        <w:rPr>
          <w:rFonts w:ascii="Times New Roman" w:hAnsi="Times New Roman" w:eastAsia="Times New Roman" w:cs="Times New Roman"/>
          <w:color w:val="auto"/>
          <w:spacing w:val="16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ель</w:t>
      </w:r>
      <w:r>
        <w:rPr>
          <w:rFonts w:ascii="Times New Roman" w:hAnsi="Times New Roman" w:eastAsia="Times New Roman" w:cs="Times New Roman"/>
          <w:color w:val="auto"/>
          <w:spacing w:val="16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тр</w:t>
      </w:r>
      <w:r>
        <w:rPr>
          <w:rFonts w:ascii="Times New Roman" w:hAnsi="Times New Roman" w:eastAsia="Times New Roman" w:cs="Times New Roman"/>
          <w:color w:val="auto"/>
          <w:spacing w:val="-8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6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сп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ия</w:t>
      </w:r>
      <w:r>
        <w:rPr>
          <w:rFonts w:ascii="Times New Roman" w:hAnsi="Times New Roman" w:eastAsia="Times New Roman" w:cs="Times New Roman"/>
          <w:color w:val="auto"/>
          <w:spacing w:val="16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6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ш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ка</w:t>
      </w:r>
      <w:r>
        <w:rPr>
          <w:rFonts w:ascii="Times New Roman" w:hAnsi="Times New Roman" w:eastAsia="Times New Roman" w:cs="Times New Roman"/>
          <w:color w:val="auto"/>
          <w:spacing w:val="16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-1"/>
          <w:w w:val="99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ся</w:t>
      </w:r>
      <w:r>
        <w:rPr>
          <w:rFonts w:ascii="Times New Roman" w:hAnsi="Times New Roman" w:eastAsia="Times New Roman" w:cs="Times New Roman"/>
          <w:color w:val="auto"/>
          <w:spacing w:val="16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16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ст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6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ш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spacing w:val="6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auto"/>
          <w:spacing w:val="6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6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тр</w:t>
      </w:r>
      <w:r>
        <w:rPr>
          <w:rFonts w:ascii="Times New Roman" w:hAnsi="Times New Roman" w:eastAsia="Times New Roman" w:cs="Times New Roman"/>
          <w:color w:val="auto"/>
          <w:spacing w:val="-8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-8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color w:val="auto"/>
          <w:spacing w:val="6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-1"/>
          <w:w w:val="99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ия,</w:t>
      </w:r>
      <w:r>
        <w:rPr>
          <w:rFonts w:ascii="Times New Roman" w:hAnsi="Times New Roman" w:eastAsia="Times New Roman" w:cs="Times New Roman"/>
          <w:color w:val="auto"/>
          <w:spacing w:val="6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6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акж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6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щ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ии</w:t>
      </w:r>
      <w:r>
        <w:rPr>
          <w:rFonts w:ascii="Times New Roman" w:hAnsi="Times New Roman" w:eastAsia="Times New Roman" w:cs="Times New Roman"/>
          <w:color w:val="auto"/>
          <w:spacing w:val="6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ре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бе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нка</w:t>
      </w:r>
      <w:r>
        <w:rPr>
          <w:rFonts w:ascii="Times New Roman" w:hAnsi="Times New Roman" w:eastAsia="Times New Roman" w:cs="Times New Roman"/>
          <w:color w:val="auto"/>
          <w:spacing w:val="6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6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9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дел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ть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ов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ые</w:t>
      </w:r>
      <w:r>
        <w:rPr>
          <w:rFonts w:ascii="Times New Roman" w:hAnsi="Times New Roman" w:eastAsia="Times New Roman" w:cs="Times New Roman"/>
          <w:color w:val="auto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за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дач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8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сп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я.</w:t>
      </w:r>
    </w:p>
    <w:p w14:paraId="2196A4F8">
      <w:pPr>
        <w:widowControl w:val="0"/>
        <w:tabs>
          <w:tab w:val="left" w:pos="2871"/>
          <w:tab w:val="left" w:pos="3232"/>
          <w:tab w:val="left" w:pos="4763"/>
          <w:tab w:val="left" w:pos="5613"/>
          <w:tab w:val="left" w:pos="6617"/>
          <w:tab w:val="left" w:pos="7438"/>
          <w:tab w:val="left" w:pos="8653"/>
          <w:tab w:val="left" w:pos="9037"/>
        </w:tabs>
        <w:spacing w:before="4" w:after="0" w:line="240" w:lineRule="auto"/>
        <w:ind w:right="-15" w:firstLine="710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pacing w:val="1"/>
          <w:w w:val="94"/>
          <w:sz w:val="24"/>
          <w:szCs w:val="24"/>
        </w:rPr>
        <w:t>1</w:t>
      </w:r>
      <w:r>
        <w:rPr>
          <w:rFonts w:ascii="Times New Roman" w:hAnsi="Times New Roman" w:eastAsia="Times New Roman" w:cs="Times New Roman"/>
          <w:color w:val="auto"/>
          <w:w w:val="95"/>
          <w:sz w:val="24"/>
          <w:szCs w:val="24"/>
        </w:rPr>
        <w:t>)</w:t>
      </w:r>
      <w:r>
        <w:rPr>
          <w:rFonts w:ascii="Times New Roman" w:hAnsi="Times New Roman" w:eastAsia="Times New Roman" w:cs="Times New Roman"/>
          <w:color w:val="auto"/>
          <w:spacing w:val="17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ле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-8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ми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ви</w:t>
      </w:r>
      <w:r>
        <w:rPr>
          <w:rFonts w:ascii="Times New Roman" w:hAnsi="Times New Roman" w:eastAsia="Times New Roman" w:cs="Times New Roman"/>
          <w:color w:val="auto"/>
          <w:spacing w:val="-6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9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сл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та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ож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ш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тр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-8"/>
          <w:w w:val="99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ие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ле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ойс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свя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с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ем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атер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ов</w:t>
      </w:r>
      <w:r>
        <w:rPr>
          <w:rFonts w:ascii="Times New Roman" w:hAnsi="Times New Roman" w:eastAsia="Times New Roman" w:cs="Times New Roman"/>
          <w:color w:val="auto"/>
          <w:spacing w:val="7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auto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сре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color w:val="auto"/>
          <w:spacing w:val="7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7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ся</w:t>
      </w:r>
      <w:r>
        <w:rPr>
          <w:rFonts w:ascii="Times New Roman" w:hAnsi="Times New Roman" w:eastAsia="Times New Roman" w:cs="Times New Roman"/>
          <w:color w:val="auto"/>
          <w:spacing w:val="7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сл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ем</w:t>
      </w:r>
      <w:r>
        <w:rPr>
          <w:rFonts w:ascii="Times New Roman" w:hAnsi="Times New Roman" w:eastAsia="Times New Roman" w:cs="Times New Roman"/>
          <w:color w:val="auto"/>
          <w:spacing w:val="7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8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auto"/>
          <w:spacing w:val="7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ел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ти</w:t>
      </w:r>
      <w:r>
        <w:rPr>
          <w:rFonts w:ascii="Times New Roman" w:hAnsi="Times New Roman" w:eastAsia="Times New Roman" w:cs="Times New Roman"/>
          <w:color w:val="auto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х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8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сам</w:t>
      </w:r>
      <w:r>
        <w:rPr>
          <w:rFonts w:ascii="Times New Roman" w:hAnsi="Times New Roman" w:eastAsia="Times New Roman" w:cs="Times New Roman"/>
          <w:color w:val="auto"/>
          <w:spacing w:val="5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ете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</w:t>
      </w:r>
    </w:p>
    <w:p w14:paraId="2B437B16">
      <w:pPr>
        <w:widowControl w:val="0"/>
        <w:spacing w:after="0" w:line="240" w:lineRule="auto"/>
        <w:ind w:right="-40" w:firstLine="710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pacing w:val="1"/>
          <w:w w:val="94"/>
          <w:sz w:val="24"/>
          <w:szCs w:val="24"/>
        </w:rPr>
        <w:t>2</w:t>
      </w:r>
      <w:r>
        <w:rPr>
          <w:rFonts w:ascii="Times New Roman" w:hAnsi="Times New Roman" w:eastAsia="Times New Roman" w:cs="Times New Roman"/>
          <w:color w:val="auto"/>
          <w:w w:val="95"/>
          <w:sz w:val="24"/>
          <w:szCs w:val="24"/>
        </w:rPr>
        <w:t>)</w:t>
      </w:r>
      <w:r>
        <w:rPr>
          <w:rFonts w:ascii="Times New Roman" w:hAnsi="Times New Roman" w:eastAsia="Times New Roman" w:cs="Times New Roman"/>
          <w:color w:val="auto"/>
          <w:spacing w:val="17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color w:val="auto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мы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auto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ля</w:t>
      </w:r>
      <w:r>
        <w:rPr>
          <w:rFonts w:ascii="Times New Roman" w:hAnsi="Times New Roman" w:eastAsia="Times New Roman" w:cs="Times New Roman"/>
          <w:color w:val="auto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auto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ел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ей,</w:t>
      </w:r>
      <w:r>
        <w:rPr>
          <w:rFonts w:ascii="Times New Roman" w:hAnsi="Times New Roman" w:eastAsia="Times New Roman" w:cs="Times New Roman"/>
          <w:color w:val="auto"/>
          <w:spacing w:val="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та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ра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ов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э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ен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ар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на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лан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ов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ия.</w:t>
      </w:r>
    </w:p>
    <w:p w14:paraId="56D5CF49">
      <w:pPr>
        <w:widowControl w:val="0"/>
        <w:spacing w:after="0" w:line="240" w:lineRule="auto"/>
        <w:ind w:right="-39" w:firstLine="710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pacing w:val="1"/>
          <w:w w:val="94"/>
          <w:sz w:val="24"/>
          <w:szCs w:val="24"/>
        </w:rPr>
        <w:t>3</w:t>
      </w:r>
      <w:r>
        <w:rPr>
          <w:rFonts w:ascii="Times New Roman" w:hAnsi="Times New Roman" w:eastAsia="Times New Roman" w:cs="Times New Roman"/>
          <w:color w:val="auto"/>
          <w:w w:val="95"/>
          <w:sz w:val="24"/>
          <w:szCs w:val="24"/>
        </w:rPr>
        <w:t>)</w:t>
      </w:r>
      <w:r>
        <w:rPr>
          <w:rFonts w:ascii="Times New Roman" w:hAnsi="Times New Roman" w:eastAsia="Times New Roman" w:cs="Times New Roman"/>
          <w:color w:val="auto"/>
          <w:spacing w:val="17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тр</w:t>
      </w:r>
      <w:r>
        <w:rPr>
          <w:rFonts w:ascii="Times New Roman" w:hAnsi="Times New Roman" w:eastAsia="Times New Roman" w:cs="Times New Roman"/>
          <w:color w:val="auto"/>
          <w:spacing w:val="-8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8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ил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ри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-9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w w:val="99"/>
          <w:sz w:val="24"/>
          <w:szCs w:val="24"/>
        </w:rPr>
        <w:t>ш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ьни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ку</w:t>
      </w:r>
      <w:r>
        <w:rPr>
          <w:rFonts w:ascii="Times New Roman" w:hAnsi="Times New Roman" w:eastAsia="Times New Roman" w:cs="Times New Roman"/>
          <w:color w:val="auto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ря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зи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color w:val="auto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8"/>
          <w:w w:val="99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мст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ра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ст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ых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ля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ре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ш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я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9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ой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дач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и)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</w:t>
      </w:r>
    </w:p>
    <w:p w14:paraId="637E0A9E">
      <w:pPr>
        <w:widowControl w:val="0"/>
        <w:spacing w:after="0" w:line="240" w:lineRule="auto"/>
        <w:ind w:right="-55" w:firstLine="710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Пр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ре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да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ых</w:t>
      </w:r>
      <w:r>
        <w:rPr>
          <w:rFonts w:ascii="Times New Roman" w:hAnsi="Times New Roman" w:eastAsia="Times New Roman" w:cs="Times New Roman"/>
          <w:color w:val="auto"/>
          <w:spacing w:val="8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auto"/>
          <w:spacing w:val="8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сп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ель</w:t>
      </w:r>
      <w:r>
        <w:rPr>
          <w:rFonts w:ascii="Times New Roman" w:hAnsi="Times New Roman" w:eastAsia="Times New Roman" w:cs="Times New Roman"/>
          <w:color w:val="auto"/>
          <w:spacing w:val="8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4"/>
          <w:w w:val="99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ОО</w:t>
      </w:r>
      <w:r>
        <w:rPr>
          <w:rFonts w:ascii="Times New Roman" w:hAnsi="Times New Roman" w:eastAsia="Times New Roman" w:cs="Times New Roman"/>
          <w:color w:val="auto"/>
          <w:spacing w:val="8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ен</w:t>
      </w:r>
      <w:r>
        <w:rPr>
          <w:rFonts w:ascii="Times New Roman" w:hAnsi="Times New Roman" w:eastAsia="Times New Roman" w:cs="Times New Roman"/>
          <w:color w:val="auto"/>
          <w:spacing w:val="8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ср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ть</w:t>
      </w:r>
      <w:r>
        <w:rPr>
          <w:rFonts w:ascii="Times New Roman" w:hAnsi="Times New Roman" w:eastAsia="Times New Roman" w:cs="Times New Roman"/>
          <w:color w:val="auto"/>
          <w:spacing w:val="8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7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 xml:space="preserve">а 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ра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ле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ях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тател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ьн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:</w:t>
      </w:r>
    </w:p>
    <w:p w14:paraId="756A4D33">
      <w:pPr>
        <w:spacing w:after="0" w:line="240" w:lineRule="auto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Symbol" w:hAnsi="Symbol" w:eastAsia="Symbol" w:cs="Symbol"/>
          <w:color w:val="auto"/>
          <w:sz w:val="24"/>
          <w:szCs w:val="24"/>
        </w:rPr>
        <w:t></w:t>
      </w:r>
      <w:r>
        <w:rPr>
          <w:rFonts w:ascii="Symbol" w:hAnsi="Symbol" w:eastAsia="Symbol" w:cs="Symbol"/>
          <w:color w:val="auto"/>
          <w:spacing w:val="91"/>
          <w:sz w:val="24"/>
          <w:szCs w:val="24"/>
        </w:rPr>
        <w:t>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азать</w:t>
      </w:r>
      <w:r>
        <w:rPr>
          <w:rFonts w:ascii="Times New Roman" w:hAnsi="Times New Roman" w:eastAsia="Times New Roman" w:cs="Times New Roman"/>
          <w:color w:val="auto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тям</w:t>
      </w:r>
      <w:r>
        <w:rPr>
          <w:rFonts w:ascii="Times New Roman" w:hAnsi="Times New Roman" w:eastAsia="Times New Roman" w:cs="Times New Roman"/>
          <w:color w:val="auto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ть</w:t>
      </w:r>
      <w:r>
        <w:rPr>
          <w:rFonts w:ascii="Times New Roman" w:hAnsi="Times New Roman" w:eastAsia="Times New Roman" w:cs="Times New Roman"/>
          <w:color w:val="auto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ев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ой</w:t>
      </w:r>
      <w:r>
        <w:rPr>
          <w:rFonts w:ascii="Times New Roman" w:hAnsi="Times New Roman" w:eastAsia="Times New Roman" w:cs="Times New Roman"/>
          <w:color w:val="auto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жи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и,</w:t>
      </w:r>
      <w:r>
        <w:rPr>
          <w:rFonts w:ascii="Times New Roman" w:hAnsi="Times New Roman" w:eastAsia="Times New Roman" w:cs="Times New Roman"/>
          <w:color w:val="auto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4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ьз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ат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е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ля</w:t>
      </w:r>
      <w:r>
        <w:rPr>
          <w:rFonts w:ascii="Times New Roman" w:hAnsi="Times New Roman" w:eastAsia="Times New Roman" w:cs="Times New Roman"/>
          <w:color w:val="auto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ра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ст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w w:val="99"/>
          <w:sz w:val="24"/>
          <w:szCs w:val="24"/>
        </w:rPr>
        <w:t>ш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</w:p>
    <w:p w14:paraId="0A209CC2">
      <w:pPr>
        <w:widowControl w:val="0"/>
        <w:tabs>
          <w:tab w:val="left" w:pos="1830"/>
          <w:tab w:val="left" w:pos="3587"/>
          <w:tab w:val="left" w:pos="5441"/>
          <w:tab w:val="left" w:pos="6219"/>
          <w:tab w:val="left" w:pos="7006"/>
          <w:tab w:val="left" w:pos="8159"/>
          <w:tab w:val="left" w:pos="9167"/>
        </w:tabs>
        <w:spacing w:before="100" w:after="0" w:line="240" w:lineRule="auto"/>
        <w:ind w:right="-1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Symbol" w:hAnsi="Symbol" w:eastAsia="Symbol" w:cs="Symbol"/>
          <w:color w:val="auto"/>
          <w:sz w:val="24"/>
          <w:szCs w:val="24"/>
        </w:rPr>
        <w:t></w:t>
      </w:r>
      <w:r>
        <w:rPr>
          <w:rFonts w:ascii="Symbol" w:hAnsi="Symbol" w:eastAsia="Symbol" w:cs="Symbol"/>
          <w:color w:val="auto"/>
          <w:spacing w:val="91"/>
          <w:sz w:val="24"/>
          <w:szCs w:val="24"/>
        </w:rPr>
        <w:t>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ать</w:t>
      </w:r>
      <w:r>
        <w:rPr>
          <w:rFonts w:ascii="Times New Roman" w:hAnsi="Times New Roman" w:eastAsia="Times New Roman" w:cs="Times New Roman"/>
          <w:color w:val="auto"/>
          <w:spacing w:val="9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7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бе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ка</w:t>
      </w:r>
      <w:r>
        <w:rPr>
          <w:rFonts w:ascii="Times New Roman" w:hAnsi="Times New Roman" w:eastAsia="Times New Roman" w:cs="Times New Roman"/>
          <w:color w:val="auto"/>
          <w:spacing w:val="8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бе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pacing w:val="9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бе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pacing w:val="9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9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ш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ки,</w:t>
      </w:r>
      <w:r>
        <w:rPr>
          <w:rFonts w:ascii="Times New Roman" w:hAnsi="Times New Roman" w:eastAsia="Times New Roman" w:cs="Times New Roman"/>
          <w:color w:val="auto"/>
          <w:spacing w:val="9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де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-10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color w:val="auto"/>
          <w:spacing w:val="9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6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8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9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стар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 р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тателя, сверст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ико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)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акт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ка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к 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ая ч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 не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рем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 с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же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 xml:space="preserve">а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 xml:space="preserve">с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тр</w:t>
      </w:r>
      <w:r>
        <w:rPr>
          <w:rFonts w:ascii="Times New Roman" w:hAnsi="Times New Roman" w:eastAsia="Times New Roman" w:cs="Times New Roman"/>
          <w:color w:val="auto"/>
          <w:spacing w:val="-7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лю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ем;</w:t>
      </w:r>
    </w:p>
    <w:p w14:paraId="202A8270">
      <w:pPr>
        <w:widowControl w:val="0"/>
        <w:tabs>
          <w:tab w:val="left" w:pos="3096"/>
          <w:tab w:val="left" w:pos="3954"/>
          <w:tab w:val="left" w:pos="6151"/>
          <w:tab w:val="left" w:pos="6526"/>
          <w:tab w:val="left" w:pos="8050"/>
          <w:tab w:val="left" w:pos="9110"/>
          <w:tab w:val="left" w:pos="9993"/>
        </w:tabs>
        <w:spacing w:before="13" w:after="0" w:line="240" w:lineRule="auto"/>
        <w:ind w:right="-45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Symbol" w:hAnsi="Symbol" w:eastAsia="Symbol" w:cs="Symbol"/>
          <w:color w:val="auto"/>
          <w:sz w:val="24"/>
          <w:szCs w:val="24"/>
        </w:rPr>
        <w:t></w:t>
      </w:r>
      <w:r>
        <w:rPr>
          <w:rFonts w:ascii="Symbol" w:hAnsi="Symbol" w:eastAsia="Symbol" w:cs="Symbol"/>
          <w:color w:val="auto"/>
          <w:spacing w:val="91"/>
          <w:sz w:val="24"/>
          <w:szCs w:val="24"/>
        </w:rPr>
        <w:t>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ре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ста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ля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ь 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етям са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ел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ть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в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нен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ра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 ч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ы 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auto"/>
          <w:spacing w:val="-9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ст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ал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етс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ве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сть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 xml:space="preserve"> за 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3"/>
          <w:w w:val="99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йс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я;</w:t>
      </w:r>
    </w:p>
    <w:p w14:paraId="19DAD2DD">
      <w:pPr>
        <w:widowControl w:val="0"/>
        <w:spacing w:before="19" w:after="0" w:line="240" w:lineRule="auto"/>
        <w:ind w:right="-55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Symbol" w:hAnsi="Symbol" w:eastAsia="Symbol" w:cs="Symbol"/>
          <w:color w:val="auto"/>
          <w:sz w:val="24"/>
          <w:szCs w:val="24"/>
        </w:rPr>
        <w:t></w:t>
      </w:r>
      <w:r>
        <w:rPr>
          <w:rFonts w:ascii="Symbol" w:hAnsi="Symbol" w:eastAsia="Symbol" w:cs="Symbol"/>
          <w:color w:val="auto"/>
          <w:spacing w:val="91"/>
          <w:sz w:val="24"/>
          <w:szCs w:val="24"/>
        </w:rPr>
        <w:t>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бс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-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ме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тр</w:t>
      </w:r>
      <w:r>
        <w:rPr>
          <w:rFonts w:ascii="Times New Roman" w:hAnsi="Times New Roman" w:eastAsia="Times New Roman" w:cs="Times New Roman"/>
          <w:color w:val="auto"/>
          <w:spacing w:val="-8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ия</w:t>
      </w:r>
      <w:r>
        <w:rPr>
          <w:rFonts w:ascii="Times New Roman" w:hAnsi="Times New Roman" w:eastAsia="Times New Roman" w:cs="Times New Roman"/>
          <w:color w:val="auto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аня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ть</w:t>
      </w:r>
      <w:r>
        <w:rPr>
          <w:rFonts w:ascii="Times New Roman" w:hAnsi="Times New Roman" w:eastAsia="Times New Roman" w:cs="Times New Roman"/>
          <w:color w:val="auto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ей</w:t>
      </w:r>
      <w:r>
        <w:rPr>
          <w:rFonts w:ascii="Times New Roman" w:hAnsi="Times New Roman" w:eastAsia="Times New Roman" w:cs="Times New Roman"/>
          <w:color w:val="auto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оо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ст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-8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щ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ее 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астр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auto"/>
          <w:spacing w:val="-5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ать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стре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ле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ле</w:t>
      </w:r>
      <w:r>
        <w:rPr>
          <w:rFonts w:ascii="Times New Roman" w:hAnsi="Times New Roman" w:eastAsia="Times New Roman" w:cs="Times New Roman"/>
          <w:color w:val="auto"/>
          <w:spacing w:val="-3"/>
          <w:w w:val="99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й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де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ель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;</w:t>
      </w:r>
    </w:p>
    <w:p w14:paraId="7AD82965">
      <w:pPr>
        <w:widowControl w:val="0"/>
        <w:spacing w:before="14" w:after="0" w:line="240" w:lineRule="auto"/>
        <w:ind w:right="-49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Symbol" w:hAnsi="Symbol" w:eastAsia="Symbol" w:cs="Symbol"/>
          <w:color w:val="auto"/>
          <w:sz w:val="24"/>
          <w:szCs w:val="24"/>
        </w:rPr>
        <w:t></w:t>
      </w:r>
      <w:r>
        <w:rPr>
          <w:rFonts w:ascii="Symbol" w:hAnsi="Symbol" w:eastAsia="Symbol" w:cs="Symbol"/>
          <w:color w:val="auto"/>
          <w:spacing w:val="91"/>
          <w:sz w:val="24"/>
          <w:szCs w:val="24"/>
        </w:rPr>
        <w:t>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ыв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ать</w:t>
      </w:r>
      <w:r>
        <w:rPr>
          <w:rFonts w:ascii="Times New Roman" w:hAnsi="Times New Roman" w:eastAsia="Times New Roman" w:cs="Times New Roman"/>
          <w:color w:val="auto"/>
          <w:spacing w:val="9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раз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9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тр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ия</w:t>
      </w:r>
      <w:r>
        <w:rPr>
          <w:rFonts w:ascii="Times New Roman" w:hAnsi="Times New Roman" w:eastAsia="Times New Roman" w:cs="Times New Roman"/>
          <w:color w:val="auto"/>
          <w:spacing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spacing w:val="9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ан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ем</w:t>
      </w:r>
      <w:r>
        <w:rPr>
          <w:rFonts w:ascii="Times New Roman" w:hAnsi="Times New Roman" w:eastAsia="Times New Roman" w:cs="Times New Roman"/>
          <w:color w:val="auto"/>
          <w:spacing w:val="9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5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auto"/>
          <w:spacing w:val="2"/>
          <w:w w:val="99"/>
          <w:sz w:val="24"/>
          <w:szCs w:val="24"/>
        </w:rPr>
        <w:t>щ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auto"/>
          <w:spacing w:val="9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3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auto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auto"/>
          <w:spacing w:val="2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ов</w:t>
      </w:r>
      <w:r>
        <w:rPr>
          <w:rFonts w:ascii="Times New Roman" w:hAnsi="Times New Roman" w:eastAsia="Times New Roman" w:cs="Times New Roman"/>
          <w:color w:val="auto"/>
          <w:spacing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тр</w:t>
      </w:r>
      <w:r>
        <w:rPr>
          <w:rFonts w:ascii="Times New Roman" w:hAnsi="Times New Roman" w:eastAsia="Times New Roman" w:cs="Times New Roman"/>
          <w:color w:val="auto"/>
          <w:spacing w:val="-7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а, 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ем 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ть </w:t>
      </w:r>
      <w:r>
        <w:rPr>
          <w:rFonts w:ascii="Times New Roman" w:hAnsi="Times New Roman" w:eastAsia="Times New Roman" w:cs="Times New Roman"/>
          <w:color w:val="auto"/>
          <w:spacing w:val="-2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auto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ьз</w:t>
      </w:r>
      <w:r>
        <w:rPr>
          <w:rFonts w:ascii="Times New Roman" w:hAnsi="Times New Roman" w:eastAsia="Times New Roman" w:cs="Times New Roman"/>
          <w:color w:val="auto"/>
          <w:spacing w:val="45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1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auto"/>
          <w:spacing w:val="1"/>
          <w:sz w:val="24"/>
          <w:szCs w:val="24"/>
        </w:rPr>
        <w:t>ям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</w:t>
      </w:r>
    </w:p>
    <w:p w14:paraId="7010234F">
      <w:pPr>
        <w:widowControl w:val="0"/>
        <w:spacing w:before="25" w:after="0" w:line="240" w:lineRule="auto"/>
        <w:ind w:right="476"/>
        <w:jc w:val="both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Соде</w:t>
      </w:r>
      <w:r>
        <w:rPr>
          <w:rFonts w:ascii="Times New Roman" w:hAnsi="Times New Roman" w:eastAsia="Times New Roman" w:cs="Times New Roman"/>
          <w:b/>
          <w:bCs/>
          <w:color w:val="auto"/>
          <w:spacing w:val="4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pacing w:val="-4"/>
          <w:w w:val="99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ание</w:t>
      </w:r>
      <w:r>
        <w:rPr>
          <w:rFonts w:ascii="Times New Roman" w:hAnsi="Times New Roman" w:eastAsia="Times New Roman" w:cs="Times New Roman"/>
          <w:b/>
          <w:bCs/>
          <w:color w:val="auto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осп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-2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ной</w:t>
      </w:r>
      <w:r>
        <w:rPr>
          <w:rFonts w:ascii="Times New Roman" w:hAnsi="Times New Roman" w:eastAsia="Times New Roman" w:cs="Times New Roman"/>
          <w:b/>
          <w:bCs/>
          <w:color w:val="auto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spacing w:val="-5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ос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ово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b/>
          <w:bCs/>
          <w:color w:val="auto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ав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42"/>
          <w:w w:val="99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 во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сп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ия,</w:t>
      </w:r>
      <w:r>
        <w:rPr>
          <w:rFonts w:ascii="Times New Roman" w:hAnsi="Times New Roman" w:eastAsia="Times New Roman" w:cs="Times New Roman"/>
          <w:b/>
          <w:bCs/>
          <w:color w:val="auto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де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pacing w:val="-5"/>
          <w:w w:val="99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ан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b/>
          <w:bCs/>
          <w:color w:val="auto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об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азова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-2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ых об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.</w:t>
      </w:r>
    </w:p>
    <w:tbl>
      <w:tblPr>
        <w:tblStyle w:val="5"/>
        <w:tblW w:w="0" w:type="auto"/>
        <w:tblInd w:w="-85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20"/>
        <w:gridCol w:w="7596"/>
      </w:tblGrid>
      <w:tr w14:paraId="128EAA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5" w:hRule="exact"/>
        </w:trPr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278B0E">
            <w:pPr>
              <w:widowControl w:val="0"/>
              <w:spacing w:after="0" w:line="240" w:lineRule="auto"/>
              <w:ind w:left="252" w:right="187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ия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азова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ьные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0E6D95">
            <w:pPr>
              <w:widowControl w:val="0"/>
              <w:spacing w:after="0" w:line="240" w:lineRule="auto"/>
              <w:ind w:left="658" w:right="198" w:hanging="431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ци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аль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ник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ие,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зв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е, ре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че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е, х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6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эс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ч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еск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е.</w:t>
            </w:r>
          </w:p>
        </w:tc>
      </w:tr>
      <w:tr w14:paraId="6DA4E0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48" w:hRule="exact"/>
        </w:trPr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26FB4D">
            <w:pPr>
              <w:widowControl w:val="0"/>
              <w:spacing w:after="0" w:line="240" w:lineRule="auto"/>
              <w:ind w:left="432" w:right="378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ия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ску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ю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837179">
            <w:pPr>
              <w:widowControl w:val="0"/>
              <w:spacing w:after="0" w:line="240" w:lineRule="auto"/>
              <w:ind w:left="379" w:right="33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6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-и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я,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сп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ия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ера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ры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ра, само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бс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жи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 и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э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ар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ой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 и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аль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ая</w:t>
            </w:r>
          </w:p>
        </w:tc>
      </w:tr>
      <w:tr w14:paraId="583A7B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6" w:hRule="exact"/>
        </w:trPr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5050D7">
            <w:pPr>
              <w:widowControl w:val="0"/>
              <w:spacing w:after="0" w:line="240" w:lineRule="auto"/>
              <w:ind w:left="619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3A2F6E">
            <w:pPr>
              <w:widowControl w:val="0"/>
              <w:spacing w:after="0" w:line="240" w:lineRule="auto"/>
              <w:ind w:left="1488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азв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авы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ов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6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ва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я.</w:t>
            </w:r>
          </w:p>
        </w:tc>
      </w:tr>
      <w:tr w14:paraId="52F359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1" w:hRule="atLeast"/>
        </w:trPr>
        <w:tc>
          <w:tcPr>
            <w:tcW w:w="10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995233">
            <w:pPr>
              <w:widowControl w:val="0"/>
              <w:spacing w:after="0" w:line="240" w:lineRule="auto"/>
              <w:ind w:left="3543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w w:val="99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</w:p>
        </w:tc>
      </w:tr>
      <w:tr w14:paraId="771A5D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91" w:hRule="atLeast"/>
        </w:trPr>
        <w:tc>
          <w:tcPr>
            <w:tcW w:w="10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C9D1B0">
            <w:pPr>
              <w:widowControl w:val="0"/>
              <w:spacing w:after="0" w:line="240" w:lineRule="auto"/>
              <w:ind w:left="115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ода</w:t>
            </w:r>
          </w:p>
          <w:p w14:paraId="457E2534">
            <w:pPr>
              <w:widowControl w:val="0"/>
              <w:spacing w:after="0" w:line="240" w:lineRule="auto"/>
              <w:ind w:left="115" w:right="53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ст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овать</w:t>
            </w:r>
            <w:r>
              <w:rPr>
                <w:rFonts w:ascii="Times New Roman" w:hAnsi="Times New Roman" w:eastAsia="Times New Roman" w:cs="Times New Roman"/>
                <w:color w:val="auto"/>
                <w:spacing w:val="13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раз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ю</w:t>
            </w:r>
            <w:r>
              <w:rPr>
                <w:rFonts w:ascii="Times New Roman" w:hAnsi="Times New Roman" w:eastAsia="Times New Roman" w:cs="Times New Roman"/>
                <w:color w:val="auto"/>
                <w:spacing w:val="12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w w:val="99"/>
                <w:sz w:val="24"/>
                <w:szCs w:val="24"/>
              </w:rPr>
              <w:t>э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ар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pacing w:val="1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3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са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бсл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жи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я;</w:t>
            </w:r>
            <w:r>
              <w:rPr>
                <w:rFonts w:ascii="Times New Roman" w:hAnsi="Times New Roman" w:eastAsia="Times New Roman" w:cs="Times New Roman"/>
                <w:color w:val="auto"/>
                <w:spacing w:val="1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стрем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са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ятел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ст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 овла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 с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бс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жи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я;</w:t>
            </w:r>
          </w:p>
          <w:p w14:paraId="136614AF">
            <w:pPr>
              <w:widowControl w:val="0"/>
              <w:spacing w:after="0" w:line="240" w:lineRule="auto"/>
              <w:ind w:left="115" w:right="-2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6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ть сам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ятел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ть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ш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ки,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пра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ви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ль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но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держа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;</w:t>
            </w:r>
          </w:p>
          <w:p w14:paraId="4E343A6A">
            <w:pPr>
              <w:widowControl w:val="0"/>
              <w:spacing w:after="0" w:line="240" w:lineRule="auto"/>
              <w:ind w:left="115" w:right="102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6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ть</w:t>
            </w:r>
            <w:r>
              <w:rPr>
                <w:rFonts w:ascii="Times New Roman" w:hAnsi="Times New Roman" w:eastAsia="Times New Roman" w:cs="Times New Roman"/>
                <w:color w:val="auto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ся</w:t>
            </w:r>
            <w:r>
              <w:rPr>
                <w:rFonts w:ascii="Times New Roman" w:hAnsi="Times New Roman" w:eastAsia="Times New Roman" w:cs="Times New Roman"/>
                <w:color w:val="auto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раз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ся</w:t>
            </w:r>
            <w:r>
              <w:rPr>
                <w:rFonts w:ascii="Times New Roman" w:hAnsi="Times New Roman" w:eastAsia="Times New Roman" w:cs="Times New Roman"/>
                <w:color w:val="auto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ом</w:t>
            </w:r>
            <w:r>
              <w:rPr>
                <w:rFonts w:ascii="Times New Roman" w:hAnsi="Times New Roman" w:eastAsia="Times New Roman" w:cs="Times New Roman"/>
                <w:color w:val="auto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ря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дке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;</w:t>
            </w:r>
            <w:r>
              <w:rPr>
                <w:rFonts w:ascii="Times New Roman" w:hAnsi="Times New Roman" w:eastAsia="Times New Roman" w:cs="Times New Roman"/>
                <w:color w:val="auto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ри</w:t>
            </w:r>
            <w:r>
              <w:rPr>
                <w:rFonts w:ascii="Times New Roman" w:hAnsi="Times New Roman" w:eastAsia="Times New Roman" w:cs="Times New Roman"/>
                <w:color w:val="auto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ш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щ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вь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6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цы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спере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и,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ип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ч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w w:val="99"/>
                <w:sz w:val="24"/>
                <w:szCs w:val="24"/>
              </w:rPr>
              <w:t>)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; в о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нн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ря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ла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сня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ю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жд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;</w:t>
            </w:r>
          </w:p>
          <w:p w14:paraId="44B1E13B">
            <w:pPr>
              <w:widowControl w:val="0"/>
              <w:spacing w:after="0" w:line="240" w:lineRule="auto"/>
              <w:ind w:left="115" w:right="-2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ь к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рят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.</w:t>
            </w:r>
          </w:p>
        </w:tc>
      </w:tr>
      <w:tr w14:paraId="2240A7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6" w:hRule="exact"/>
        </w:trPr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8FAEB5">
            <w:pPr>
              <w:widowControl w:val="0"/>
              <w:spacing w:after="0" w:line="240" w:lineRule="auto"/>
              <w:ind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2E31FD">
            <w:pPr>
              <w:widowControl w:val="0"/>
              <w:spacing w:after="0" w:line="240" w:lineRule="auto"/>
              <w:ind w:left="893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5"/>
                <w:w w:val="99"/>
                <w:sz w:val="24"/>
                <w:szCs w:val="24"/>
              </w:rPr>
              <w:t>щ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до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пн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удово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2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14:paraId="6314F0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2" w:hRule="atLeast"/>
        </w:trPr>
        <w:tc>
          <w:tcPr>
            <w:tcW w:w="10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705FB9">
            <w:pPr>
              <w:widowControl w:val="0"/>
              <w:spacing w:after="0" w:line="240" w:lineRule="auto"/>
              <w:ind w:left="3543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w w:val="99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</w:p>
        </w:tc>
      </w:tr>
      <w:tr w14:paraId="36A3C7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30" w:hRule="atLeast"/>
        </w:trPr>
        <w:tc>
          <w:tcPr>
            <w:tcW w:w="10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4A3D9A">
            <w:pPr>
              <w:widowControl w:val="0"/>
              <w:spacing w:after="0" w:line="240" w:lineRule="auto"/>
              <w:ind w:left="115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.</w:t>
            </w:r>
          </w:p>
          <w:p w14:paraId="7C2A01BA">
            <w:pPr>
              <w:widowControl w:val="0"/>
              <w:spacing w:after="0" w:line="240" w:lineRule="auto"/>
              <w:ind w:left="115" w:right="-2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ать </w:t>
            </w:r>
            <w:r>
              <w:rPr>
                <w:rFonts w:ascii="Times New Roman" w:hAnsi="Times New Roman" w:eastAsia="Times New Roman" w:cs="Times New Roman"/>
                <w:color w:val="auto"/>
                <w:spacing w:val="-10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щ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ия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ей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й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и;</w:t>
            </w:r>
          </w:p>
          <w:p w14:paraId="72913307">
            <w:pPr>
              <w:widowControl w:val="0"/>
              <w:spacing w:after="0" w:line="240" w:lineRule="auto"/>
              <w:ind w:left="115" w:right="98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auto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ю</w:t>
            </w:r>
            <w:r>
              <w:rPr>
                <w:rFonts w:ascii="Times New Roman" w:hAnsi="Times New Roman" w:eastAsia="Times New Roman" w:cs="Times New Roman"/>
                <w:color w:val="auto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ш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йс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ий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auto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лем</w:t>
            </w:r>
            <w:r>
              <w:rPr>
                <w:rFonts w:ascii="Times New Roman" w:hAnsi="Times New Roman" w:eastAsia="Times New Roman" w:cs="Times New Roman"/>
                <w:color w:val="auto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рас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ля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w w:val="99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иц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)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ницы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раскл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ыва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ть</w:t>
            </w:r>
            <w:r>
              <w:rPr>
                <w:rFonts w:ascii="Times New Roman" w:hAnsi="Times New Roman" w:eastAsia="Times New Roman" w:cs="Times New Roman"/>
                <w:color w:val="auto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ож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;</w:t>
            </w:r>
          </w:p>
          <w:p w14:paraId="475F9A7D">
            <w:pPr>
              <w:widowControl w:val="0"/>
              <w:spacing w:after="0" w:line="240" w:lineRule="auto"/>
              <w:ind w:left="115" w:right="57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8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ер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auto"/>
                <w:spacing w:val="8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ря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8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8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8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е,</w:t>
            </w:r>
            <w:r>
              <w:rPr>
                <w:rFonts w:ascii="Times New Roman" w:hAnsi="Times New Roman" w:eastAsia="Times New Roman" w:cs="Times New Roman"/>
                <w:color w:val="auto"/>
                <w:spacing w:val="8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8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чан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8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8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атер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ал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естам;</w:t>
            </w:r>
          </w:p>
          <w:p w14:paraId="39B68C7F">
            <w:pPr>
              <w:widowControl w:val="0"/>
              <w:spacing w:after="0" w:line="240" w:lineRule="auto"/>
              <w:ind w:left="115" w:right="-2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w w:val="99"/>
                <w:sz w:val="24"/>
                <w:szCs w:val="24"/>
              </w:rPr>
              <w:t>щ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рять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терес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яте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;</w:t>
            </w:r>
          </w:p>
          <w:p w14:paraId="2B38AADF">
            <w:pPr>
              <w:widowControl w:val="0"/>
              <w:spacing w:after="0" w:line="240" w:lineRule="auto"/>
              <w:ind w:left="115" w:right="97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w w:val="99"/>
                <w:sz w:val="24"/>
                <w:szCs w:val="24"/>
              </w:rPr>
              <w:t>щ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auto"/>
                <w:spacing w:val="5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6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о,</w:t>
            </w:r>
            <w:r>
              <w:rPr>
                <w:rFonts w:ascii="Times New Roman" w:hAnsi="Times New Roman" w:eastAsia="Times New Roman" w:cs="Times New Roman"/>
                <w:color w:val="auto"/>
                <w:spacing w:val="6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ч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6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6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6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6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ух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жи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6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те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т)</w:t>
            </w:r>
            <w:r>
              <w:rPr>
                <w:rFonts w:ascii="Times New Roman" w:hAnsi="Times New Roman" w:eastAsia="Times New Roman" w:cs="Times New Roman"/>
                <w:color w:val="auto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)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;</w:t>
            </w:r>
            <w:r>
              <w:rPr>
                <w:rFonts w:ascii="Times New Roman" w:hAnsi="Times New Roman" w:eastAsia="Times New Roman" w:cs="Times New Roman"/>
                <w:color w:val="auto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дв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ира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;</w:t>
            </w:r>
            <w:r>
              <w:rPr>
                <w:rFonts w:ascii="Times New Roman" w:hAnsi="Times New Roman" w:eastAsia="Times New Roman" w:cs="Times New Roman"/>
                <w:color w:val="auto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яр ч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т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т.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)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ъ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ят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ем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н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яе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дейс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ия;</w:t>
            </w:r>
          </w:p>
          <w:p w14:paraId="37FFF279">
            <w:pPr>
              <w:widowControl w:val="0"/>
              <w:spacing w:after="0" w:line="240" w:lineRule="auto"/>
              <w:ind w:left="115" w:right="-2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пи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ать 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ва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тел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ш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.</w:t>
            </w:r>
          </w:p>
          <w:p w14:paraId="12B14B55">
            <w:pPr>
              <w:widowControl w:val="0"/>
              <w:spacing w:after="0" w:line="240" w:lineRule="auto"/>
              <w:ind w:left="115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</w:p>
        </w:tc>
      </w:tr>
    </w:tbl>
    <w:p w14:paraId="44175EDD">
      <w:pPr>
        <w:widowControl w:val="0"/>
        <w:spacing w:line="240" w:lineRule="auto"/>
        <w:ind w:left="2319" w:right="-20"/>
        <w:rPr>
          <w:rFonts w:ascii="Times New Roman" w:hAnsi="Times New Roman" w:eastAsia="Times New Roman" w:cs="Times New Roman"/>
          <w:b/>
          <w:bCs/>
          <w:color w:val="auto"/>
          <w:spacing w:val="-4"/>
          <w:sz w:val="24"/>
          <w:szCs w:val="24"/>
        </w:rPr>
      </w:pPr>
    </w:p>
    <w:p w14:paraId="4F9F1FC6">
      <w:pPr>
        <w:widowControl w:val="0"/>
        <w:spacing w:line="240" w:lineRule="auto"/>
        <w:ind w:left="2319" w:right="-20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pacing w:val="-4"/>
          <w:sz w:val="24"/>
          <w:szCs w:val="24"/>
        </w:rPr>
        <w:t>2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b/>
          <w:bCs/>
          <w:color w:val="auto"/>
          <w:spacing w:val="-5"/>
          <w:sz w:val="24"/>
          <w:szCs w:val="24"/>
        </w:rPr>
        <w:t>1</w:t>
      </w:r>
      <w:r>
        <w:rPr>
          <w:rFonts w:ascii="Times New Roman" w:hAnsi="Times New Roman" w:eastAsia="Times New Roman" w:cs="Times New Roman"/>
          <w:b/>
          <w:bCs/>
          <w:color w:val="auto"/>
          <w:spacing w:val="-2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b/>
          <w:bCs/>
          <w:color w:val="auto"/>
          <w:spacing w:val="-9"/>
          <w:sz w:val="24"/>
          <w:szCs w:val="24"/>
        </w:rPr>
        <w:t>6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b/>
          <w:bCs/>
          <w:color w:val="auto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Э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ик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spacing w:val="-2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э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ое</w:t>
      </w:r>
      <w:r>
        <w:rPr>
          <w:rFonts w:ascii="Times New Roman" w:hAnsi="Times New Roman" w:eastAsia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-4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ав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 во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я</w:t>
      </w:r>
    </w:p>
    <w:p w14:paraId="2692C074">
      <w:pPr>
        <w:spacing w:after="22" w:line="240" w:lineRule="exact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66EDED97">
      <w:pPr>
        <w:spacing w:after="0" w:line="240" w:lineRule="auto"/>
        <w:rPr>
          <w:rFonts w:ascii="Times New Roman" w:hAnsi="Times New Roman" w:eastAsia="Calibri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Ценности –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культура и красота</w:t>
      </w:r>
      <w:r>
        <w:rPr>
          <w:rFonts w:ascii="Times New Roman" w:hAnsi="Times New Roman" w:cs="Times New Roman"/>
          <w:color w:val="auto"/>
          <w:sz w:val="24"/>
          <w:szCs w:val="24"/>
        </w:rPr>
        <w:t>. Культура поведения в своей основе имеет глубоко социальное нравственное чувство – уважение к человеку, к законам человеческого общества. Культура отношений является делом не столько личным, сколько общественным. Конкретные представления о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культуре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поведения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усваиваются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ребенком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вместе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с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опытом поведения, с накоплением нравственных представлений.</w:t>
      </w:r>
    </w:p>
    <w:p w14:paraId="50C0B6AF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Можно выделить основные задачи этико-эстетического воспитания:</w:t>
      </w:r>
    </w:p>
    <w:p w14:paraId="0C2D48F2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1) формирование культуры общения, поведения, этических представлений;</w:t>
      </w:r>
    </w:p>
    <w:p w14:paraId="40541892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2) воспитание представлений о значении опрятности и красоты внешней, ее влиянии на внутренний мир человека;</w:t>
      </w:r>
    </w:p>
    <w:p w14:paraId="753F7CC4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3) развитие предпосылок ценностно-смыслового восприятия и понимания произведений искусства, явлений жизни, отношений между людьми;</w:t>
      </w:r>
    </w:p>
    <w:p w14:paraId="1FA26257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4) воспитание любви к прекрасному, уважения к традициям и культуре родной страны других народов;</w:t>
      </w:r>
    </w:p>
    <w:p w14:paraId="33A37641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5) развитие творческого отношения к миру, природе, быту и к окружающей ребенка действительности;</w:t>
      </w:r>
    </w:p>
    <w:p w14:paraId="20FC5C81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6) формирование у детей эстетического вкуса, стремления окружать себя прекрасным, создавать его.</w:t>
      </w:r>
    </w:p>
    <w:p w14:paraId="0C757FE2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Для того чтобы формировать у детей культуру поведения, воспитатель ДОО должен сосредоточить свое внимание на нескольких основных направлениях воспитательной работы:</w:t>
      </w:r>
    </w:p>
    <w:p w14:paraId="12B7AB5D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учить детей уважительно относиться к окружающим людям, считаться с их делами, интересами, удобствами;</w:t>
      </w:r>
    </w:p>
    <w:p w14:paraId="2B35D359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воспитывать культуру общения ребенка, выражающуюся в общительности, этикет вежливости, предупредительности, сдержанности, умении вести себя в общественных местах;</w:t>
      </w:r>
    </w:p>
    <w:p w14:paraId="4AF9B886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воспитывать культуру речи: называть взрослых на «вы» и по имени и отчеству; не перебивать говорящих и выслушивать других; говорить четко, разборчиво, владеть голосом;</w:t>
      </w:r>
    </w:p>
    <w:p w14:paraId="6928D98C">
      <w:pPr>
        <w:widowControl w:val="0"/>
        <w:spacing w:after="0" w:line="240" w:lineRule="auto"/>
        <w:ind w:right="10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Symbol" w:hAnsi="Symbol" w:eastAsia="Symbol" w:cs="Symbol"/>
          <w:color w:val="auto"/>
          <w:sz w:val="24"/>
          <w:szCs w:val="24"/>
        </w:rPr>
        <w:t></w:t>
      </w:r>
      <w:r>
        <w:rPr>
          <w:rFonts w:ascii="Symbol" w:hAnsi="Symbol" w:eastAsia="Symbol" w:cs="Symbol"/>
          <w:color w:val="auto"/>
          <w:spacing w:val="91"/>
          <w:sz w:val="24"/>
          <w:szCs w:val="24"/>
        </w:rPr>
        <w:t></w:t>
      </w:r>
      <w:r>
        <w:rPr>
          <w:rFonts w:ascii="Times New Roman" w:hAnsi="Times New Roman" w:cs="Times New Roman"/>
          <w:color w:val="auto"/>
          <w:sz w:val="24"/>
          <w:szCs w:val="24"/>
        </w:rPr>
        <w:t>воспитывать культуру деятельности, что подразумевает умение обращаться игрушками, книгами, личными     вещами,     имуществом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ДОО;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умение подготовиться к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предстоящей деятельности, четко     и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последовательно     выполнять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и заканчивать ее, после завершения привести в порядок рабочее место, аккуратно убрать все за собой; привести в порядок свою одежду.</w:t>
      </w:r>
    </w:p>
    <w:p w14:paraId="5F2ECD23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Цель эстетического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воспитания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–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становление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у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ребенка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ценностного отношения к красоте.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ребенка.</w:t>
      </w:r>
    </w:p>
    <w:p w14:paraId="2180AC88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Направления деятельности воспитателя по эстетическому воспитанию предполагают следующее:</w:t>
      </w:r>
    </w:p>
    <w:p w14:paraId="606797B3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выстраивание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взаимосвязи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художественно-творческой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деятельности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самих детей с воспитательной работой через развитие восприятия, образных представлений, воображения и творчества;</w:t>
      </w:r>
    </w:p>
    <w:p w14:paraId="01339402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уважительное отношение к результатам творчества детей, широкое включение их произведений в жизнь ДОО;</w:t>
      </w:r>
    </w:p>
    <w:p w14:paraId="32C1CC5F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организацию выставок, концертов, создание эстетической развивающей среды и др.;</w:t>
      </w:r>
    </w:p>
    <w:p w14:paraId="4FCA2277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формирование чувства прекрасного на основе восприятия художественного слова на русском и родном языке;</w:t>
      </w:r>
    </w:p>
    <w:p w14:paraId="18991F4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реализация вариативности содержания, форм и методов работы с детьми по разным направлениям эстетического воспитания.</w:t>
      </w:r>
    </w:p>
    <w:p w14:paraId="78A92AA6">
      <w:pPr>
        <w:widowControl w:val="0"/>
        <w:tabs>
          <w:tab w:val="left" w:pos="2702"/>
          <w:tab w:val="left" w:pos="4716"/>
          <w:tab w:val="left" w:pos="6438"/>
          <w:tab w:val="left" w:pos="6956"/>
        </w:tabs>
        <w:spacing w:before="38" w:after="0" w:line="240" w:lineRule="auto"/>
        <w:ind w:left="1114" w:right="670" w:hanging="571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Symbol" w:hAnsi="Symbol" w:eastAsia="Symbol" w:cs="Symbol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Соде</w:t>
      </w:r>
      <w:r>
        <w:rPr>
          <w:rFonts w:ascii="Times New Roman" w:hAnsi="Times New Roman" w:eastAsia="Times New Roman" w:cs="Times New Roman"/>
          <w:b/>
          <w:bCs/>
          <w:color w:val="auto"/>
          <w:spacing w:val="4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pacing w:val="-4"/>
          <w:w w:val="99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ание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оспи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ел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де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spacing w:val="-5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Э</w:t>
      </w:r>
      <w:r>
        <w:rPr>
          <w:rFonts w:ascii="Times New Roman" w:hAnsi="Times New Roman" w:eastAsia="Times New Roman" w:cs="Times New Roman"/>
          <w:b/>
          <w:bCs/>
          <w:color w:val="auto"/>
          <w:spacing w:val="-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b/>
          <w:bCs/>
          <w:color w:val="auto"/>
          <w:spacing w:val="7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э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у н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вл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pacing w:val="-4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 в</w:t>
      </w:r>
      <w:r>
        <w:rPr>
          <w:rFonts w:ascii="Times New Roman" w:hAnsi="Times New Roman" w:eastAsia="Times New Roman" w:cs="Times New Roman"/>
          <w:b/>
          <w:bCs/>
          <w:color w:val="auto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ии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auto"/>
          <w:spacing w:val="-6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pacing w:val="-5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об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азова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b/>
          <w:bCs/>
          <w:color w:val="auto"/>
          <w:spacing w:val="2"/>
          <w:w w:val="99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ых об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auto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auto"/>
          <w:spacing w:val="1"/>
          <w:w w:val="99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auto"/>
          <w:w w:val="99"/>
          <w:sz w:val="24"/>
          <w:szCs w:val="24"/>
        </w:rPr>
        <w:t>й</w:t>
      </w:r>
    </w:p>
    <w:p w14:paraId="0CD62821">
      <w:pPr>
        <w:spacing w:line="35" w:lineRule="exact"/>
        <w:rPr>
          <w:rFonts w:ascii="Times New Roman" w:hAnsi="Times New Roman" w:eastAsia="Times New Roman" w:cs="Times New Roman"/>
          <w:color w:val="auto"/>
          <w:sz w:val="3"/>
          <w:szCs w:val="3"/>
        </w:rPr>
      </w:pPr>
    </w:p>
    <w:tbl>
      <w:tblPr>
        <w:tblStyle w:val="5"/>
        <w:tblW w:w="9603" w:type="dxa"/>
        <w:tblInd w:w="27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"/>
        <w:gridCol w:w="2083"/>
        <w:gridCol w:w="139"/>
        <w:gridCol w:w="159"/>
        <w:gridCol w:w="6905"/>
        <w:gridCol w:w="298"/>
      </w:tblGrid>
      <w:tr w14:paraId="3E5FCB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9" w:type="dxa"/>
          <w:cantSplit/>
          <w:trHeight w:val="936" w:hRule="exact"/>
        </w:trPr>
        <w:tc>
          <w:tcPr>
            <w:tcW w:w="23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CE3D5A">
            <w:pPr>
              <w:widowControl w:val="0"/>
              <w:spacing w:after="0" w:line="240" w:lineRule="auto"/>
              <w:ind w:left="252" w:right="187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ия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азова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ьные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и</w:t>
            </w:r>
          </w:p>
        </w:tc>
        <w:tc>
          <w:tcPr>
            <w:tcW w:w="72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14647D">
            <w:pPr>
              <w:widowControl w:val="0"/>
              <w:spacing w:after="0" w:line="240" w:lineRule="auto"/>
              <w:ind w:left="658" w:right="198" w:hanging="431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ци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аль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ник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ие,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зв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е, ре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че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е, х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6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эс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ч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еск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е.</w:t>
            </w:r>
          </w:p>
        </w:tc>
      </w:tr>
      <w:tr w14:paraId="0E30D8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9" w:type="dxa"/>
          <w:cantSplit/>
          <w:trHeight w:val="1243" w:hRule="exact"/>
        </w:trPr>
        <w:tc>
          <w:tcPr>
            <w:tcW w:w="23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0081E8">
            <w:pPr>
              <w:widowControl w:val="0"/>
              <w:spacing w:after="0" w:line="240" w:lineRule="auto"/>
              <w:ind w:left="432" w:right="378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ия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ску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ю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ь</w:t>
            </w:r>
          </w:p>
        </w:tc>
        <w:tc>
          <w:tcPr>
            <w:tcW w:w="72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84A814">
            <w:pPr>
              <w:widowControl w:val="0"/>
              <w:spacing w:after="0" w:line="240" w:lineRule="auto"/>
              <w:ind w:left="379" w:right="33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6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-и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я,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сп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ия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ера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ры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ра, само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бс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жи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 и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э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ар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ой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 и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ел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ая,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аль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ая</w:t>
            </w:r>
          </w:p>
        </w:tc>
      </w:tr>
      <w:tr w14:paraId="1BAB61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9" w:type="dxa"/>
          <w:cantSplit/>
          <w:trHeight w:val="321" w:hRule="exact"/>
        </w:trPr>
        <w:tc>
          <w:tcPr>
            <w:tcW w:w="23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EB297C">
            <w:pPr>
              <w:widowControl w:val="0"/>
              <w:spacing w:after="0" w:line="240" w:lineRule="auto"/>
              <w:ind w:left="619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</w:p>
        </w:tc>
        <w:tc>
          <w:tcPr>
            <w:tcW w:w="72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A33EC2">
            <w:pPr>
              <w:widowControl w:val="0"/>
              <w:spacing w:after="0" w:line="240" w:lineRule="auto"/>
              <w:ind w:left="672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азв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э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а.</w:t>
            </w:r>
          </w:p>
        </w:tc>
      </w:tr>
      <w:tr w14:paraId="766256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9" w:type="dxa"/>
          <w:cantSplit/>
          <w:trHeight w:val="321" w:hRule="atLeast"/>
        </w:trPr>
        <w:tc>
          <w:tcPr>
            <w:tcW w:w="958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CC72F1">
            <w:pPr>
              <w:widowControl w:val="0"/>
              <w:spacing w:after="0" w:line="240" w:lineRule="auto"/>
              <w:ind w:left="3543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w w:val="99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</w:p>
        </w:tc>
      </w:tr>
      <w:tr w14:paraId="3816DC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9" w:type="dxa"/>
          <w:cantSplit/>
          <w:trHeight w:val="1253" w:hRule="atLeast"/>
        </w:trPr>
        <w:tc>
          <w:tcPr>
            <w:tcW w:w="958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8FDE66">
            <w:pPr>
              <w:widowControl w:val="0"/>
              <w:spacing w:after="0" w:line="240" w:lineRule="auto"/>
              <w:ind w:left="110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ода</w:t>
            </w:r>
          </w:p>
          <w:p w14:paraId="6B53CCCA">
            <w:pPr>
              <w:widowControl w:val="0"/>
              <w:spacing w:after="0" w:line="240" w:lineRule="auto"/>
              <w:ind w:left="110" w:right="-2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w w:val="95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w w:val="99"/>
                <w:sz w:val="24"/>
                <w:szCs w:val="24"/>
              </w:rPr>
              <w:t>э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л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ю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чи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;</w:t>
            </w:r>
          </w:p>
          <w:p w14:paraId="08E44424">
            <w:pPr>
              <w:widowControl w:val="0"/>
              <w:spacing w:after="0" w:line="240" w:lineRule="auto"/>
              <w:ind w:left="110" w:right="1991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w w:val="95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щ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ать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нк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ви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ш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7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ар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щ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е; </w:t>
            </w:r>
            <w:r>
              <w:rPr>
                <w:rFonts w:ascii="Times New Roman" w:hAnsi="Times New Roman" w:eastAsia="Times New Roman" w:cs="Times New Roman"/>
                <w:color w:val="auto"/>
                <w:w w:val="95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w w:val="99"/>
                <w:sz w:val="24"/>
                <w:szCs w:val="24"/>
              </w:rPr>
              <w:t>щ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рять 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ал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ч</w:t>
            </w:r>
            <w:r>
              <w:rPr>
                <w:rFonts w:ascii="Times New Roman" w:hAnsi="Times New Roman" w:eastAsia="Times New Roman" w:cs="Times New Roman"/>
                <w:color w:val="auto"/>
                <w:spacing w:val="-10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.</w:t>
            </w:r>
          </w:p>
        </w:tc>
      </w:tr>
      <w:tr w14:paraId="443E2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98" w:type="dxa"/>
          <w:cantSplit/>
          <w:trHeight w:val="316" w:hRule="exact"/>
        </w:trPr>
        <w:tc>
          <w:tcPr>
            <w:tcW w:w="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D17114">
            <w:pPr>
              <w:widowControl w:val="0"/>
              <w:spacing w:after="0" w:line="240" w:lineRule="auto"/>
              <w:ind w:left="619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</w:p>
        </w:tc>
        <w:tc>
          <w:tcPr>
            <w:tcW w:w="72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EBD458">
            <w:pPr>
              <w:widowControl w:val="0"/>
              <w:spacing w:after="0" w:line="240" w:lineRule="auto"/>
              <w:ind w:left="2564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азв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6"/>
                <w:w w:val="99"/>
                <w:sz w:val="24"/>
                <w:szCs w:val="24"/>
              </w:rPr>
              <w:t>щ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я.</w:t>
            </w:r>
          </w:p>
        </w:tc>
      </w:tr>
      <w:tr w14:paraId="672B71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98" w:type="dxa"/>
          <w:cantSplit/>
          <w:trHeight w:val="321" w:hRule="atLeast"/>
        </w:trPr>
        <w:tc>
          <w:tcPr>
            <w:tcW w:w="93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E31F10">
            <w:pPr>
              <w:widowControl w:val="0"/>
              <w:spacing w:after="0" w:line="240" w:lineRule="auto"/>
              <w:ind w:left="3543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w w:val="99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</w:p>
        </w:tc>
      </w:tr>
      <w:tr w14:paraId="66AF8E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98" w:type="dxa"/>
          <w:cantSplit/>
          <w:trHeight w:val="1257" w:hRule="atLeast"/>
        </w:trPr>
        <w:tc>
          <w:tcPr>
            <w:tcW w:w="93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BF0F2F">
            <w:pPr>
              <w:widowControl w:val="0"/>
              <w:spacing w:after="0" w:line="240" w:lineRule="auto"/>
              <w:ind w:left="110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5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.</w:t>
            </w:r>
          </w:p>
          <w:p w14:paraId="24B62F61">
            <w:pPr>
              <w:widowControl w:val="0"/>
              <w:spacing w:after="0" w:line="240" w:lineRule="auto"/>
              <w:ind w:left="110" w:right="324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w w:val="95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ете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й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т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я в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ер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color w:val="auto"/>
                <w:w w:val="95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ать ч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вст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ии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;</w:t>
            </w:r>
          </w:p>
          <w:p w14:paraId="7C4463A4">
            <w:pPr>
              <w:widowControl w:val="0"/>
              <w:spacing w:after="0" w:line="240" w:lineRule="auto"/>
              <w:ind w:left="110" w:right="-2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w w:val="95"/>
                <w:sz w:val="24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ать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ле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ю</w:t>
            </w:r>
            <w:r>
              <w:rPr>
                <w:rFonts w:ascii="Times New Roman" w:hAnsi="Times New Roman" w:eastAsia="Times New Roman" w:cs="Times New Roman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д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ж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ела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ль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х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color w:val="auto"/>
                <w:spacing w:val="2"/>
                <w:w w:val="99"/>
                <w:sz w:val="24"/>
                <w:szCs w:val="24"/>
              </w:rPr>
              <w:t>ш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й.</w:t>
            </w:r>
          </w:p>
        </w:tc>
      </w:tr>
      <w:tr w14:paraId="62EDBD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98" w:type="dxa"/>
          <w:cantSplit/>
          <w:trHeight w:val="321" w:hRule="exact"/>
        </w:trPr>
        <w:tc>
          <w:tcPr>
            <w:tcW w:w="22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B6EEE4">
            <w:pPr>
              <w:widowControl w:val="0"/>
              <w:spacing w:after="0" w:line="240" w:lineRule="auto"/>
              <w:ind w:left="691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Под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л</w:t>
            </w:r>
          </w:p>
        </w:tc>
        <w:tc>
          <w:tcPr>
            <w:tcW w:w="7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F76BC2">
            <w:pPr>
              <w:widowControl w:val="0"/>
              <w:spacing w:after="0" w:line="240" w:lineRule="auto"/>
              <w:ind w:left="1234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sz w:val="24"/>
                <w:szCs w:val="24"/>
              </w:rPr>
              <w:t>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сво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об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6"/>
                <w:w w:val="99"/>
                <w:sz w:val="24"/>
                <w:szCs w:val="24"/>
              </w:rPr>
              <w:t>щ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ри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ых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ове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я.</w:t>
            </w:r>
          </w:p>
        </w:tc>
      </w:tr>
      <w:tr w14:paraId="1576E0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98" w:type="dxa"/>
          <w:cantSplit/>
          <w:trHeight w:val="321" w:hRule="atLeast"/>
        </w:trPr>
        <w:tc>
          <w:tcPr>
            <w:tcW w:w="93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8CCBE5">
            <w:pPr>
              <w:widowControl w:val="0"/>
              <w:spacing w:after="0" w:line="240" w:lineRule="auto"/>
              <w:ind w:left="3543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ая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-4"/>
                <w:w w:val="99"/>
                <w:sz w:val="24"/>
                <w:szCs w:val="24"/>
              </w:rPr>
              <w:t>ц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w w:val="99"/>
                <w:sz w:val="24"/>
                <w:szCs w:val="24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а</w:t>
            </w:r>
          </w:p>
        </w:tc>
      </w:tr>
      <w:tr w14:paraId="2114A3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98" w:type="dxa"/>
          <w:cantSplit/>
          <w:trHeight w:val="321" w:hRule="atLeast"/>
        </w:trPr>
        <w:tc>
          <w:tcPr>
            <w:tcW w:w="93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92D6E0">
            <w:pPr>
              <w:widowControl w:val="0"/>
              <w:spacing w:after="0" w:line="240" w:lineRule="auto"/>
              <w:ind w:left="141" w:right="-20"/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2"/>
                <w:sz w:val="24"/>
                <w:szCs w:val="24"/>
              </w:rPr>
              <w:t>2-3 года.</w:t>
            </w:r>
          </w:p>
          <w:p w14:paraId="784A16EE">
            <w:pPr>
              <w:widowControl w:val="0"/>
              <w:spacing w:after="0" w:line="240" w:lineRule="auto"/>
              <w:ind w:left="141" w:right="-20"/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- формировать умение спокойно вести себя в помещении и на улице: не шуметь, не бегать, выполнять просьбы взрослого;</w:t>
            </w:r>
          </w:p>
          <w:p w14:paraId="4D5E9435">
            <w:pPr>
              <w:widowControl w:val="0"/>
              <w:spacing w:after="0" w:line="240" w:lineRule="auto"/>
              <w:ind w:left="141" w:right="-20"/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- приучать детей не перебивать говорящего взрослого, формировать умение подождать, если взрослый занят.</w:t>
            </w:r>
          </w:p>
          <w:p w14:paraId="406896E3">
            <w:pPr>
              <w:widowControl w:val="0"/>
              <w:spacing w:after="0" w:line="240" w:lineRule="auto"/>
              <w:ind w:left="141" w:right="-20"/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- воспитывать элементарные навыки вежливого обращения: здороваться, прощаться, обращаться с</w:t>
            </w:r>
          </w:p>
          <w:p w14:paraId="07714FF2">
            <w:pPr>
              <w:widowControl w:val="0"/>
              <w:spacing w:after="0" w:line="240" w:lineRule="auto"/>
              <w:ind w:left="141" w:right="-20"/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2"/>
                <w:sz w:val="24"/>
                <w:szCs w:val="24"/>
              </w:rPr>
              <w:t>просьбой спокойно, употребляя слова «спасибо» и «пожалуйста».</w:t>
            </w:r>
          </w:p>
        </w:tc>
      </w:tr>
    </w:tbl>
    <w:p w14:paraId="41D387B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pPr>
    </w:p>
    <w:p w14:paraId="2085AA2A">
      <w:pPr>
        <w:pStyle w:val="16"/>
        <w:spacing w:after="0" w:line="240" w:lineRule="auto"/>
        <w:ind w:left="1521"/>
        <w:jc w:val="both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pPr>
    </w:p>
    <w:p w14:paraId="415616F2">
      <w:pPr>
        <w:pStyle w:val="16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План мероприятий по направлениям Программы воспитания.</w:t>
      </w:r>
    </w:p>
    <w:p w14:paraId="1EBB27D2">
      <w:pPr>
        <w:spacing w:after="0" w:line="240" w:lineRule="auto"/>
        <w:ind w:left="1521"/>
        <w:jc w:val="center"/>
        <w:rPr>
          <w:rFonts w:ascii="Times New Roman" w:hAnsi="Times New Roman" w:cs="Times New Roman"/>
          <w:bCs/>
          <w:i/>
          <w:iCs/>
          <w:color w:val="auto"/>
          <w:sz w:val="24"/>
          <w:szCs w:val="24"/>
        </w:rPr>
      </w:pPr>
    </w:p>
    <w:tbl>
      <w:tblPr>
        <w:tblStyle w:val="1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0"/>
        <w:gridCol w:w="2249"/>
        <w:gridCol w:w="1659"/>
        <w:gridCol w:w="1556"/>
        <w:gridCol w:w="1911"/>
      </w:tblGrid>
      <w:tr w14:paraId="403DD0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CF357F8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Направления воспитательной работы</w:t>
            </w: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E826CC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Мероприятия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C94FF04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Месяц, дата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B0810C0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Возраст детей,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F77567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Ответственные</w:t>
            </w:r>
          </w:p>
        </w:tc>
      </w:tr>
      <w:tr w14:paraId="0B28A4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0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E8214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Патриотическое </w:t>
            </w: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F486D9E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День Гражданской обороны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8A2555D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04.10.23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6B19A24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6732A41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Воспитатель </w:t>
            </w:r>
          </w:p>
        </w:tc>
      </w:tr>
      <w:tr w14:paraId="6D8897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13DA4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4CDE625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День отца в России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A02EBB7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3 неделя октября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D198FE4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8B1F173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Воспитатель</w:t>
            </w:r>
          </w:p>
        </w:tc>
      </w:tr>
      <w:tr w14:paraId="2BA3E1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C29EC3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F57A942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День матери в России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1053A6B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4 неделя ноября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09EF4DD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D247B87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Воспитатель</w:t>
            </w:r>
          </w:p>
        </w:tc>
      </w:tr>
      <w:tr w14:paraId="146688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910DF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74E8BFA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День Героев Отечества в России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B5CCC5E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09.12.23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218DDC3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Все группы 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F002A61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Воспитатель </w:t>
            </w:r>
          </w:p>
        </w:tc>
      </w:tr>
      <w:tr w14:paraId="4A9A29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CA1E97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A8548E0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День зеленой елки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6499563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20.12.23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FF4D2E6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E4BBCE3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</w:tc>
      </w:tr>
      <w:tr w14:paraId="0CB044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73905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18D3737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День спасателя России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18BDD19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27.12.23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DADD0B1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02BD5A7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Воспитатель</w:t>
            </w:r>
          </w:p>
        </w:tc>
      </w:tr>
      <w:tr w14:paraId="60B3D5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13F74D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A71BC8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Акция «Свеча в окне»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85BA818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4 неделя января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F4C7B02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417D0D8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Воспитатель </w:t>
            </w:r>
          </w:p>
        </w:tc>
      </w:tr>
      <w:tr w14:paraId="56BD33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E12399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C38F2A8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День Российской науки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FC200E8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08.02.24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0A99103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42CD391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Воспитатель </w:t>
            </w:r>
          </w:p>
        </w:tc>
      </w:tr>
      <w:tr w14:paraId="186747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367B6B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CD9A56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Всемирный день ГО 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4AC5F14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01.03.24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3C84E3E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66E8168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Воспитатель </w:t>
            </w:r>
          </w:p>
        </w:tc>
      </w:tr>
      <w:tr w14:paraId="4A4AD2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D272A9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29ABA79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Акция «Георгиевская ленточка»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4F0B44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1 неделя мая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1421A63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FFAF9B8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Воспитатель </w:t>
            </w:r>
          </w:p>
        </w:tc>
      </w:tr>
      <w:tr w14:paraId="5A5C876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0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381E21D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Социальное</w:t>
            </w:r>
          </w:p>
          <w:p w14:paraId="18CC3825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D92B376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Тематическое развлечение «Мой любимый детский сад»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FFBB5C5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01.09.23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67922CD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Мл.группы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0390350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  <w:p w14:paraId="36410308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Муз.рук</w:t>
            </w:r>
          </w:p>
          <w:p w14:paraId="771E241E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</w:tr>
      <w:tr w14:paraId="092826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AC3B25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09E9737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Кукольный театр «Подружились»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F1BF55E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1 неделя ноября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EA0EF8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Мл.группы</w:t>
            </w:r>
          </w:p>
          <w:p w14:paraId="7F134E09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 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2A5B0AC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  <w:p w14:paraId="497784A2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Муз.рук</w:t>
            </w:r>
          </w:p>
        </w:tc>
      </w:tr>
      <w:tr w14:paraId="7D3B413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4469E1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42C0598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Акция «День добрых дел»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7DF49E6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2 неделя ноября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C22C071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C3D7842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</w:tc>
      </w:tr>
      <w:tr w14:paraId="34B711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541882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E117B1E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Кукольный театр «Как гадкий утенок маму искал»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FACE8CB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4 неделя ноября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76B84BE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Мл.группы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2D0546E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  <w:p w14:paraId="0D43A68D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Муз.рук</w:t>
            </w:r>
          </w:p>
          <w:p w14:paraId="7759379A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</w:tr>
      <w:tr w14:paraId="58B67C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E2B7658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46804A8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Акция «Накормите птиц Зимой»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5877014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1неделя декабря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7E3A14E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2B018DC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</w:tc>
      </w:tr>
      <w:tr w14:paraId="028B10F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BD3066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9A97756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Акция «Письмо для Дедушки Мороза»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553D086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1 неделя декабря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B735396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25A7018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Воспитатели </w:t>
            </w:r>
          </w:p>
        </w:tc>
      </w:tr>
      <w:tr w14:paraId="584062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C16180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6A40DD8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Акция «Безопасная ёлка»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EB417B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4 неделя декабря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DFFD307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A4F88C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Воспитатели </w:t>
            </w:r>
          </w:p>
        </w:tc>
      </w:tr>
      <w:tr w14:paraId="37C213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902AD9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6C95204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Пополнение новыми фотографиями групповых альбомов «Моя семья»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45C4216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1 неделя января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2602FA4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F1084C2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</w:tc>
      </w:tr>
      <w:tr w14:paraId="6307BF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B615D8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14E8173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Музыкальный праздник «Весенняя капель»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BC8FE74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2 неделя марта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8D694A2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B110BA7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  <w:p w14:paraId="37F8E8CD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Муз.рук</w:t>
            </w:r>
          </w:p>
        </w:tc>
      </w:tr>
      <w:tr w14:paraId="5D5933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B584E6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5C40248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Гостевание (Чтение стихотворений старшими детьми для младших)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B986797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4 неделя марта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0CAC0C1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D518F18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  <w:p w14:paraId="2CEB639C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</w:tr>
      <w:tr w14:paraId="1C6E0F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22C1B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13ACA1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Кукольный театр «Теремок и уголёк»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768E1DA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4 неделя апреля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DAD32D3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08839F33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Мл.группы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C7F1323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  <w:p w14:paraId="720DF49D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Муз.рук</w:t>
            </w:r>
          </w:p>
        </w:tc>
      </w:tr>
      <w:tr w14:paraId="1DDB3E4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547A55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89E6BC4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Праздник «Детство-мы!»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0993FC2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5 неделя мая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22FAB20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9C4C68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  <w:p w14:paraId="3D025748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Муз.рук</w:t>
            </w:r>
          </w:p>
        </w:tc>
      </w:tr>
      <w:tr w14:paraId="406DF3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0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EEFCF99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Познавательное</w:t>
            </w:r>
          </w:p>
          <w:p w14:paraId="50FC232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3DE8CA0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Выставка «Овощные чудеса»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BC5CC10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2 неделя сентября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E32580E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C68ED8C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</w:tc>
      </w:tr>
      <w:tr w14:paraId="7DAF3A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5197421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C88F153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Кукольный театр «В гостях у Осени»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C9EE71A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3 неделя сентября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714A424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Мл.группы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DE9CECC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 Муз.рук.</w:t>
            </w:r>
          </w:p>
        </w:tc>
      </w:tr>
      <w:tr w14:paraId="4B9887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656E66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ED1B731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Продолжение работы над групповой книгой «История вещей»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E6D8801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4 неделя октября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B07407D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041E91C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</w:tc>
      </w:tr>
      <w:tr w14:paraId="135F6C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598D92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3CF6B95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Пополнение групповой книги «От кареты – до ракеты»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75F18BC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3 неделя ноября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644A376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23FC46D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Воспитатель </w:t>
            </w:r>
          </w:p>
        </w:tc>
      </w:tr>
      <w:tr w14:paraId="1CC15A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EC9C22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D2AFEC8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Познавательное развлечение «Путешествие в мир экспериментов»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57D0E9A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2 неделя февраля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9A622E2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Мл.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594F205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  <w:p w14:paraId="7E159350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</w:tr>
      <w:tr w14:paraId="218742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0C06701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03C6822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Пополнение группового тематического альбома/лэпбука «Февраль – снежень» 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873A0DE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3 неделя февраля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6EF2730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FBF1B4D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Воспитатели </w:t>
            </w:r>
          </w:p>
        </w:tc>
      </w:tr>
      <w:tr w14:paraId="0AD45D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0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CFCACFB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Физическое  оздоровительное</w:t>
            </w: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484F9FD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Физкультурный досуг «Здоровым быть здорово!»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C7752D3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4 неделя сентября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8B1426A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34DCD92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</w:tc>
      </w:tr>
      <w:tr w14:paraId="3034CFB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023A7D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2EB7232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Развлечение «Зимние забавы»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D88C8B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2 неделя декабря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38A2665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Мл.группы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5EFD6D2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Воспитатель </w:t>
            </w:r>
          </w:p>
          <w:p w14:paraId="1D10FFD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Муз.рук.</w:t>
            </w:r>
          </w:p>
        </w:tc>
      </w:tr>
      <w:tr w14:paraId="15BCCE6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511D18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79F583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День здоровья «В здоровом теле – здоровый дух»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70931A4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4 неделя января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6C248BA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66CF3D8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Воспитатели </w:t>
            </w:r>
          </w:p>
          <w:p w14:paraId="3CD36B01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Муз.рук.</w:t>
            </w:r>
          </w:p>
        </w:tc>
      </w:tr>
      <w:tr w14:paraId="747AF1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747BC8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6188931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Физкультурный досуг «Это празднует февраль Армии рождения»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6540A32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4 неделя февраля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118017E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0FE3D1A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Воспитатели </w:t>
            </w:r>
          </w:p>
        </w:tc>
      </w:tr>
      <w:tr w14:paraId="5A1DC9E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B9DF9A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67EC558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Физкультурный досуг «Гуляй, Масленица-затейница»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865A6B9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3 неделя марта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EB9D44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A12B105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Воспитатели </w:t>
            </w:r>
          </w:p>
        </w:tc>
      </w:tr>
      <w:tr w14:paraId="0B54F89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3D6BE5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051D8C5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Спортивное развлечение «Космический десант»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EF5AF04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2 неделя апреля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2482829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539828A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  <w:p w14:paraId="5A51B336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</w:tr>
      <w:tr w14:paraId="747DAF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5D231E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BD1D584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Физкультурный досуг «Мы со спортом дружим!»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BF91E4B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3 неделя мая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F0BE81B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6D42AE0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</w:tc>
      </w:tr>
      <w:tr w14:paraId="134853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1970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4CCA442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Трудовое</w:t>
            </w: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9C63858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Кукольный театр «Колосок»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46C3C92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3 неделя октября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75C7426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Мл гр.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0E097BE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  <w:p w14:paraId="532A27DE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Муз.рук.</w:t>
            </w:r>
          </w:p>
        </w:tc>
      </w:tr>
      <w:tr w14:paraId="0F2719C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8B0A12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B22B8B3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Акция «День добрых дел»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E145D9A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2 неделя ноября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E57CE15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98A067A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</w:tc>
      </w:tr>
      <w:tr w14:paraId="5C421C0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A14247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1C77572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Акция «Чистый двор»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BF16130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4 неделя апреля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62A7947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67B88F6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сотрудники ДОУ</w:t>
            </w:r>
          </w:p>
        </w:tc>
      </w:tr>
      <w:tr w14:paraId="2C16ADF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F3B4B5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0C6CF14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Акция по озеленению территории ДОУ «Зазеленись»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6031731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2 неделя мая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F9DA656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E03350B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сотрудники ДОУ</w:t>
            </w:r>
          </w:p>
        </w:tc>
      </w:tr>
      <w:tr w14:paraId="08C6E6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0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D1C4400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Этико-эстетичкское</w:t>
            </w: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069B673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Видеопоздравление детей с праздником дошкольного работника в ВК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2893CC2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4 неделя сентября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5ECB64B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51A3096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сотрудники ДОУ</w:t>
            </w:r>
          </w:p>
        </w:tc>
      </w:tr>
      <w:tr w14:paraId="159850A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182A7D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C6E689C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Выставка поделок «Птичка – невеличка»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2AFD94D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2 неделя октября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F303464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756BCDE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Воспитатели </w:t>
            </w:r>
          </w:p>
        </w:tc>
      </w:tr>
      <w:tr w14:paraId="2E3509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F5A5BB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87CBDBE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Выставка рисунков «Такие разные мамы»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487E217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4 неделя ноября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BF94B71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5D02C01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</w:tc>
      </w:tr>
      <w:tr w14:paraId="70C4724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3B0520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E48EEAD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Театрализованные игры по сюжетам любимых сказок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EF94BE6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5 неделя ноября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CE1835C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2791ADD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  <w:p w14:paraId="5B088433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Муз.рук</w:t>
            </w:r>
          </w:p>
        </w:tc>
      </w:tr>
      <w:tr w14:paraId="2A50AA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B6171F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45D54DD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Конкурс поделок «Народные игрушки»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B8D771B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2 неделя декабря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D1F11F6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C00EB53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</w:tc>
      </w:tr>
      <w:tr w14:paraId="067CA6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3B4E6D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E08AFAD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Акция «Новогоднее окно»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E487D81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2 неделя декабря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E0388DE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8A67FAB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</w:tc>
      </w:tr>
      <w:tr w14:paraId="1B53A0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719C9F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3660197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Выставка рисунков и поделок «Берегите ёлку»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B57D73E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3 неделя декабря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3E95A1D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A32D64A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</w:tc>
      </w:tr>
      <w:tr w14:paraId="15138BB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24EF8C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AABCB5B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Выставка рисунков, посвященная Дню спасателя в России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BA537B5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4 неделя декабря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C56BF78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6FC3896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Воспитатели </w:t>
            </w:r>
          </w:p>
        </w:tc>
      </w:tr>
      <w:tr w14:paraId="56AA695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9E4A2C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346AE2C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Выставка поделок «Снеговик -2024»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994B910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2 неделя января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98C3D95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4233B66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</w:tc>
      </w:tr>
      <w:tr w14:paraId="662444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298B5D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78463D4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Выставка совместного творчества «Вместе с мамой»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CF67F60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2 неделя марта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7816B08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AF3CDA0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</w:tc>
      </w:tr>
      <w:tr w14:paraId="3D94E9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85360C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1B51CD1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Выставка детского рисунка «Праздничный салют»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C1F6C4C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1 неделя мая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C8A6870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4D57FCE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Воспитатели</w:t>
            </w:r>
          </w:p>
        </w:tc>
      </w:tr>
      <w:tr w14:paraId="0401EF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4E154F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3858191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Акция «Окно Победы»</w:t>
            </w:r>
          </w:p>
        </w:tc>
        <w:tc>
          <w:tcPr>
            <w:tcW w:w="16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3C8587D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1 неделя мая</w:t>
            </w:r>
          </w:p>
        </w:tc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7F791D2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Все группы</w:t>
            </w:r>
          </w:p>
        </w:tc>
        <w:tc>
          <w:tcPr>
            <w:tcW w:w="19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FA1FA08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Воспитатели </w:t>
            </w:r>
          </w:p>
        </w:tc>
      </w:tr>
    </w:tbl>
    <w:p w14:paraId="05C1C9C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en-US"/>
        </w:rPr>
      </w:pPr>
    </w:p>
    <w:p w14:paraId="7665CD59">
      <w:pPr>
        <w:pStyle w:val="16"/>
        <w:spacing w:after="0" w:line="240" w:lineRule="auto"/>
        <w:ind w:left="1521"/>
        <w:jc w:val="both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pPr>
    </w:p>
    <w:p w14:paraId="3A83C02D">
      <w:pPr>
        <w:pStyle w:val="16"/>
        <w:spacing w:after="0" w:line="240" w:lineRule="auto"/>
        <w:ind w:left="1521"/>
        <w:jc w:val="both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pPr>
    </w:p>
    <w:p w14:paraId="1C00F709">
      <w:pPr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Взаимодействия с родителями (законными представителями)</w:t>
      </w:r>
    </w:p>
    <w:p w14:paraId="6C11E20B">
      <w:pPr>
        <w:spacing w:after="0" w:line="240" w:lineRule="auto"/>
        <w:jc w:val="both"/>
        <w:rPr>
          <w:rFonts w:ascii="Times New Roman" w:hAnsi="Times New Roman" w:cs="Times New Roman" w:eastAsiaTheme="minorHAnsi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Для успешной реализации Программы должны быть обеспечены поддержка родителей в воспитании детей и укреплении их здоровья, вовлечение семей в образовательную деятельность.</w:t>
      </w:r>
    </w:p>
    <w:p w14:paraId="0519AEAB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При планировании работы с семьями воспитанников группы учитывается социальный статус родителей, уровень материального состояния, образование, социальное положение.</w:t>
      </w:r>
    </w:p>
    <w:p w14:paraId="454E9489">
      <w:pPr>
        <w:spacing w:after="0" w:line="240" w:lineRule="auto"/>
        <w:ind w:firstLine="426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Основные направления работы с семьей </w:t>
      </w:r>
    </w:p>
    <w:p w14:paraId="72A5315F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Важнейшим условием необходимым для создания социальной ситуации развития детей является взаимодействие с родителями по вопросам образования ребёнка, непосредственного вовлечения их в образовательную деятельность.</w:t>
      </w:r>
    </w:p>
    <w:p w14:paraId="4663EF0A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Цель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взаимодействия детского сада с семьёй: создание в детском саду необходимых условий для развития ответственных и взаимозависимых отношений с семьями воспитанников, обеспечивающих целостное развитие личности ребёнка, компетентности его родителей, заключающейся в способности разрешать разные типы социально-педагогических ситуаций, связанных с воспитанием ребёнка.</w:t>
      </w:r>
    </w:p>
    <w:p w14:paraId="02D6314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Взаимодействие с семьёй должно быть построено на основе гуманно личностного подхода, согласно которому признаётся право родителей на уважение, понимание, участие в жизни детского сада.</w:t>
      </w:r>
    </w:p>
    <w:p w14:paraId="6E2CE759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Задачи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взаимодействия детского сада с семьёй:</w:t>
      </w:r>
    </w:p>
    <w:p w14:paraId="4BB445E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Изучение отношения педагогов и родителей к различным вопросам воспитания, обучения, развития детей, условий организации разнообразной деятельности в детском саду и семье;</w:t>
      </w:r>
    </w:p>
    <w:p w14:paraId="5DE9C5F1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Знакомство педагогов и родителей с лучшим опытом воспитания детей дошкольного возраста в детском саду и семье, раскрывающим средства, формы и методы развития интегративных качеств ребёнка, а также знакомство с трудностями, возникающими в семейном и общественном воспитании дошкольников;</w:t>
      </w:r>
    </w:p>
    <w:p w14:paraId="6C5B9C6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Информирование друг друга об актуальных задачах воспитания и обучения детей на разных возрастных этапах их развития и о возможностях детского сада и семьи в решении данных задач;</w:t>
      </w:r>
    </w:p>
    <w:p w14:paraId="118BB379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Создание в детском саду условий для разнообразного по содержанию и формам сотрудничества, способствующего развитию конструктивного взаимодействия педагогов и родителей с детьми, возникновению чувства единения, радости, гордости за полученные результаты;</w:t>
      </w:r>
    </w:p>
    <w:p w14:paraId="3770E84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Привлечение семей воспитанников к участию в совместных с педагогом и мероприятиях, организуемых в ДО;</w:t>
      </w:r>
    </w:p>
    <w:p w14:paraId="018B8B91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Поощрение родителей за внимательное отношение к разнообразным стремлениями потребностям ребёнка и создание необходимых условий для их удовлетворения в семье.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Приложение 2</w:t>
      </w:r>
    </w:p>
    <w:p w14:paraId="6175ED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42EC1CF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УЧЕБНО-МЕТОДИЧЕСКИЙ КОМПЛЕКС И МАТЕРИАЛЬНО-ТЕХНИЧЕСКОЕ ОСНАЩЕНИЕ ПРОГРАММЫ</w:t>
      </w:r>
    </w:p>
    <w:p w14:paraId="4600A332">
      <w:pPr>
        <w:spacing w:after="0" w:line="240" w:lineRule="auto"/>
        <w:ind w:right="194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Программное обеспечение</w:t>
      </w:r>
    </w:p>
    <w:p w14:paraId="2181A0C3">
      <w:pPr>
        <w:spacing w:after="0" w:line="240" w:lineRule="auto"/>
        <w:ind w:right="194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 образовательная область «Физическое развитие»</w:t>
      </w:r>
    </w:p>
    <w:p w14:paraId="191099C0">
      <w:pPr>
        <w:spacing w:after="0" w:line="240" w:lineRule="auto"/>
        <w:ind w:right="194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Обязательная часть программы.</w:t>
      </w:r>
    </w:p>
    <w:p w14:paraId="453AD68E">
      <w:pPr>
        <w:tabs>
          <w:tab w:val="left" w:pos="0"/>
          <w:tab w:val="left" w:pos="567"/>
          <w:tab w:val="left" w:pos="851"/>
        </w:tabs>
        <w:spacing w:after="0" w:line="240" w:lineRule="auto"/>
        <w:ind w:right="11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Федеральная образовательная программа дошкольного образования, утвержденной 25.11.2022г №1028.</w:t>
      </w:r>
    </w:p>
    <w:p w14:paraId="3F65B3F3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Методические пособия:</w:t>
      </w:r>
    </w:p>
    <w:p w14:paraId="4769C821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Степаненкова Э.Я. «Сборник подвижных игр для детей раннего возраста: 2 – 3 года». – М.: МОЗАИКА – СИНТЕЗ, 2022. – 48 с.</w:t>
      </w:r>
    </w:p>
    <w:p w14:paraId="1D7F5AB1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Харченко Т.Е. «Утренняя гимнастика в ясельной группе» М.: МОЗАИКА – СИНТЕЗ, 2022 – 60с.</w:t>
      </w:r>
    </w:p>
    <w:p w14:paraId="52FA0195">
      <w:pPr>
        <w:spacing w:after="0" w:line="240" w:lineRule="auto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Федорова С.Ю. «Планы физкультурных занятий с детьми 2 -3 лет». – М.: МОЗАИКА – СИНТЕЗ, 2020. – 80 с.</w:t>
      </w:r>
    </w:p>
    <w:p w14:paraId="402F80F1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7972670D">
      <w:pPr>
        <w:spacing w:after="0" w:line="240" w:lineRule="auto"/>
        <w:ind w:left="1186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                              Программное обеспечение</w:t>
      </w:r>
    </w:p>
    <w:p w14:paraId="34E86532">
      <w:pPr>
        <w:spacing w:after="0" w:line="240" w:lineRule="auto"/>
        <w:ind w:left="1186"/>
        <w:jc w:val="center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образовательная область «Речевое развитие»</w:t>
      </w:r>
    </w:p>
    <w:p w14:paraId="6B1F6459">
      <w:pPr>
        <w:spacing w:after="0" w:line="240" w:lineRule="auto"/>
        <w:ind w:right="194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Обязательная часть программы.</w:t>
      </w:r>
    </w:p>
    <w:p w14:paraId="6DEAB2D6">
      <w:pPr>
        <w:tabs>
          <w:tab w:val="left" w:pos="0"/>
          <w:tab w:val="left" w:pos="567"/>
          <w:tab w:val="left" w:pos="851"/>
        </w:tabs>
        <w:spacing w:after="0" w:line="240" w:lineRule="auto"/>
        <w:ind w:right="11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Федеральная образовательная программа дошкольного образования, утвержденной 25.11.2022г №1028.</w:t>
      </w:r>
    </w:p>
    <w:p w14:paraId="33F6B2F0">
      <w:pPr>
        <w:tabs>
          <w:tab w:val="left" w:pos="0"/>
          <w:tab w:val="left" w:pos="567"/>
          <w:tab w:val="left" w:pos="851"/>
        </w:tabs>
        <w:spacing w:after="0" w:line="240" w:lineRule="auto"/>
        <w:ind w:right="110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  <w:lang w:eastAsia="en-US"/>
        </w:rPr>
        <w:t>Парциальная программа «От звука к букве»  Е. В. Колесникова. Москва: БИНОМ. Лаборатория знаний,  2019.  Коррекционная работа. Разработана с учетом  Комплексной образовательной программы  дошкольного образования  для детей  с тяжелым нарушением речи. Н. В. Нищева. Издательство: Детство – Пресс, 2019 г.</w:t>
      </w:r>
    </w:p>
    <w:p w14:paraId="72ABCE11">
      <w:pPr>
        <w:spacing w:after="0" w:line="240" w:lineRule="auto"/>
        <w:ind w:right="220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Методические пособия:</w:t>
      </w:r>
    </w:p>
    <w:p w14:paraId="6A597505">
      <w:pPr>
        <w:spacing w:after="0" w:line="240" w:lineRule="auto"/>
        <w:ind w:right="2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Гербова В.В. «Развитие речи в ясельных группах детского сада. Конспекты занятий с детьми 2 -3 лет». – М.: МОЗАИКА – СИНТЕЗ, 2021. – 120 с.</w:t>
      </w:r>
    </w:p>
    <w:p w14:paraId="073850B2">
      <w:pPr>
        <w:spacing w:after="0" w:line="240" w:lineRule="auto"/>
        <w:ind w:right="2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Н.В. Нищева «Обучение детей рассказыванию с опорой на картинки»(2 – 3 года). Вып.6. – СПб.: ООО «ИЗДАТЕЛЬСТВО «ДЕТСТВО – ПРЕСС», 2020. – 24 с., цв. ил.</w:t>
      </w:r>
    </w:p>
    <w:p w14:paraId="62CCEAD2">
      <w:pPr>
        <w:spacing w:after="0" w:line="240" w:lineRule="auto"/>
        <w:ind w:left="6" w:right="22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29A79200">
      <w:pPr>
        <w:spacing w:after="0" w:line="240" w:lineRule="auto"/>
        <w:ind w:right="194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Программное обеспечение</w:t>
      </w:r>
    </w:p>
    <w:p w14:paraId="1C98C1AD">
      <w:pPr>
        <w:spacing w:after="0" w:line="240" w:lineRule="auto"/>
        <w:ind w:right="194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образовательная область «Познавательное развитие»</w:t>
      </w:r>
    </w:p>
    <w:p w14:paraId="2B4ABBC0">
      <w:pPr>
        <w:spacing w:after="0" w:line="240" w:lineRule="auto"/>
        <w:ind w:right="194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Обязательная часть программы.</w:t>
      </w:r>
    </w:p>
    <w:p w14:paraId="3C51B256">
      <w:pPr>
        <w:tabs>
          <w:tab w:val="left" w:pos="0"/>
          <w:tab w:val="left" w:pos="567"/>
          <w:tab w:val="left" w:pos="851"/>
        </w:tabs>
        <w:spacing w:after="0" w:line="240" w:lineRule="auto"/>
        <w:ind w:right="11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Федеральная образовательная программа дошкольного образования, утвержденной 25.11.2022г №1028.</w:t>
      </w:r>
    </w:p>
    <w:p w14:paraId="075E321C">
      <w:pPr>
        <w:tabs>
          <w:tab w:val="left" w:pos="0"/>
          <w:tab w:val="left" w:pos="567"/>
          <w:tab w:val="left" w:pos="851"/>
        </w:tabs>
        <w:spacing w:after="0" w:line="240" w:lineRule="auto"/>
        <w:ind w:right="11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Методические пособия:</w:t>
      </w:r>
    </w:p>
    <w:p w14:paraId="256A6E5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Формирование элементарных математических представлений.</w:t>
      </w:r>
    </w:p>
    <w:p w14:paraId="51266AEB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Помораева И.А., Позина В.А. «Формирование элементарных математических представлений в ясельных группах детского сада. Конспекты занятий с детьми 2 -3 лет». – 2-е изд., испр. и доп. – М.: МОЗАИКА – СИНТЕЗ, 2022, - 40 с.</w:t>
      </w:r>
    </w:p>
    <w:p w14:paraId="0551F392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Окружающий мир</w:t>
      </w:r>
    </w:p>
    <w:p w14:paraId="3F238665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Соломенникова О.А. «Ознакомление с природой в детском саду. Вторая группа раннего возраста». – М.: МОЗАИКА – СИНТЕЗ. 2015. – 64 с.</w:t>
      </w:r>
    </w:p>
    <w:p w14:paraId="581FF9A1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Николаева С. Юный эколог. Система работы в младшей группе детского сада. Для работы с детьми 2 – 4 лет. – М.: МОЗАИКА – СИНТЕЗ, 2010. – 80 с.</w:t>
      </w:r>
    </w:p>
    <w:p w14:paraId="7C993945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Карпухина Н.А. «Конспекты занятий в первой младшей группе».-Воронеж, 2008.- 269с.</w:t>
      </w:r>
    </w:p>
    <w:p w14:paraId="3F3C8D75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Алешина Н.В. «Ознакомление дошкольников с окружающими  и социальной действительностью».-М.:ЦГЛ.2003.- 109с.</w:t>
      </w:r>
    </w:p>
    <w:p w14:paraId="137867D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329041BC">
      <w:pPr>
        <w:spacing w:after="0" w:line="240" w:lineRule="auto"/>
        <w:ind w:right="1180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Программное обеспечение</w:t>
      </w:r>
    </w:p>
    <w:p w14:paraId="633696FF">
      <w:pPr>
        <w:spacing w:after="0" w:line="240" w:lineRule="auto"/>
        <w:ind w:right="118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образовательная область «Социально-коммуникативное развитие»</w:t>
      </w:r>
    </w:p>
    <w:p w14:paraId="2FB97811">
      <w:pPr>
        <w:spacing w:after="0" w:line="240" w:lineRule="auto"/>
        <w:ind w:right="22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Обязательная часть программы.</w:t>
      </w:r>
    </w:p>
    <w:p w14:paraId="6778AAB6">
      <w:pPr>
        <w:tabs>
          <w:tab w:val="left" w:pos="0"/>
          <w:tab w:val="left" w:pos="567"/>
          <w:tab w:val="left" w:pos="851"/>
        </w:tabs>
        <w:spacing w:after="0" w:line="240" w:lineRule="auto"/>
        <w:ind w:right="11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Федеральная образовательная программа дошкольного образования, утвержденной 25.11.2022г №1028.</w:t>
      </w:r>
    </w:p>
    <w:p w14:paraId="6A5FDDEE">
      <w:pPr>
        <w:tabs>
          <w:tab w:val="left" w:pos="0"/>
          <w:tab w:val="left" w:pos="567"/>
          <w:tab w:val="left" w:pos="851"/>
        </w:tabs>
        <w:spacing w:after="0" w:line="240" w:lineRule="auto"/>
        <w:ind w:right="11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Парциальные программы:</w:t>
      </w:r>
    </w:p>
    <w:p w14:paraId="2DF5C9AC">
      <w:pPr>
        <w:tabs>
          <w:tab w:val="left" w:pos="0"/>
          <w:tab w:val="left" w:pos="567"/>
          <w:tab w:val="left" w:pos="851"/>
        </w:tabs>
        <w:spacing w:after="0" w:line="240" w:lineRule="auto"/>
        <w:ind w:right="110"/>
        <w:rPr>
          <w:rFonts w:ascii="Times New Roman" w:hAnsi="Times New Roman" w:cs="Times New Roman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  <w:lang w:eastAsia="en-US"/>
        </w:rPr>
        <w:t xml:space="preserve">«Социальнокультурные истоки».-М.: Истоки, 2020 </w:t>
      </w:r>
    </w:p>
    <w:p w14:paraId="3275611C">
      <w:pPr>
        <w:tabs>
          <w:tab w:val="left" w:pos="0"/>
          <w:tab w:val="left" w:pos="567"/>
          <w:tab w:val="left" w:pos="851"/>
        </w:tabs>
        <w:spacing w:after="0" w:line="240" w:lineRule="auto"/>
        <w:ind w:right="110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  <w:lang w:eastAsia="en-US"/>
        </w:rPr>
        <w:t xml:space="preserve">«Формирование культуры безопасности у детей от 3 до 8 лет» </w:t>
      </w:r>
    </w:p>
    <w:p w14:paraId="02C5AD84">
      <w:pPr>
        <w:spacing w:after="0" w:line="240" w:lineRule="auto"/>
        <w:ind w:right="22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Методические пособия:</w:t>
      </w:r>
    </w:p>
    <w:p w14:paraId="749E589F">
      <w:pPr>
        <w:spacing w:after="0" w:line="240" w:lineRule="auto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Найбауэр А.В., Куракина О.В. « Развивающие игровые сеансы в ясельных группах детского сада (1-3 года)». – М.:МОЗАИКА – СИНТЕЗ, 2022. – 332 с.</w:t>
      </w:r>
    </w:p>
    <w:p w14:paraId="59746F3D">
      <w:pPr>
        <w:spacing w:after="0" w:line="240" w:lineRule="auto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Абрамова Л.В., Слепцова И.Ф. «Социально коммуникативное развитие дошкольников. Вторая группа раннего возраста. 2 – 3 года». – 2 – е изд., испр. и доп. – М.: МОЗАИКА – СИНТЕЗ, 2022. – 80 с.</w:t>
      </w:r>
    </w:p>
    <w:p w14:paraId="3B71FAA6">
      <w:pPr>
        <w:spacing w:after="0" w:line="240" w:lineRule="auto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0DF34E33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4A0BB559">
      <w:pPr>
        <w:spacing w:after="0" w:line="240" w:lineRule="auto"/>
        <w:ind w:right="240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Программное обеспечение </w:t>
      </w:r>
    </w:p>
    <w:p w14:paraId="3E38E15D">
      <w:pPr>
        <w:spacing w:after="0" w:line="240" w:lineRule="auto"/>
        <w:ind w:right="240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образовательная область «Художественно-эстетическое развитие»</w:t>
      </w:r>
    </w:p>
    <w:p w14:paraId="272A71F2">
      <w:pPr>
        <w:spacing w:after="0" w:line="240" w:lineRule="auto"/>
        <w:ind w:right="240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 </w:t>
      </w:r>
    </w:p>
    <w:p w14:paraId="22621D7E">
      <w:pPr>
        <w:spacing w:after="0" w:line="240" w:lineRule="auto"/>
        <w:ind w:right="24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Обязательная часть программы.</w:t>
      </w:r>
    </w:p>
    <w:p w14:paraId="208EA5FD">
      <w:pPr>
        <w:spacing w:after="0" w:line="240" w:lineRule="auto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Парциальные программы: </w:t>
      </w:r>
    </w:p>
    <w:p w14:paraId="291236AD">
      <w:pPr>
        <w:spacing w:after="0" w:line="240" w:lineRule="auto"/>
        <w:ind w:right="2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«В мире музыкальной драматургии» Т.Ф. Коренева ООО «Русское слово» 2019 г.</w:t>
      </w:r>
    </w:p>
    <w:p w14:paraId="3AC864C3">
      <w:pPr>
        <w:spacing w:after="0" w:line="240" w:lineRule="auto"/>
        <w:ind w:right="180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</w:p>
    <w:p w14:paraId="12E2F987">
      <w:pPr>
        <w:spacing w:after="0" w:line="240" w:lineRule="auto"/>
        <w:ind w:right="180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Методические пособия:</w:t>
      </w:r>
    </w:p>
    <w:p w14:paraId="4ED814DE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5F7947F0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Колдина Д.Н. «Рисование в ясельных группах детского сада Конспекты с детьми 2 -3 лет». – 2 –е изд., испр. и дол. – М,:МОЗАИКА – Синтез, 2022, 56 с.</w:t>
      </w:r>
    </w:p>
    <w:p w14:paraId="6F9619BE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Колдина Д.Н. «Лепка в ясельных группах детского сада. Конспекты занятий с детьми 2 -3 лет». – 2 –е изд., испр. и доп. – М.: МОЗАИКА – СИНТЕЗ, 2022, - 48 с.</w:t>
      </w:r>
    </w:p>
    <w:p w14:paraId="1F3FB215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Колдина Д..Н. «Аппликация в ясельных группах детского сада. Конспекты занятий с детьми 2- 3 лет». – 2 – е изд., испр. и доп. – М.: МОЗАИКА – СИНТЕЗ, 2021. – 56 с.</w:t>
      </w:r>
    </w:p>
    <w:p w14:paraId="245399AF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  <w:sectPr>
          <w:headerReference r:id="rId8" w:type="first"/>
          <w:footerReference r:id="rId11" w:type="first"/>
          <w:headerReference r:id="rId6" w:type="default"/>
          <w:footerReference r:id="rId9" w:type="default"/>
          <w:headerReference r:id="rId7" w:type="even"/>
          <w:footerReference r:id="rId10" w:type="even"/>
          <w:pgSz w:w="11906" w:h="16838"/>
          <w:pgMar w:top="567" w:right="850" w:bottom="426" w:left="1701" w:header="708" w:footer="708" w:gutter="0"/>
          <w:cols w:space="708" w:num="1"/>
          <w:docGrid w:linePitch="360" w:charSpace="0"/>
        </w:sectPr>
      </w:pPr>
      <w:r>
        <w:rPr>
          <w:rFonts w:ascii="Times New Roman" w:hAnsi="Times New Roman" w:cs="Times New Roman"/>
          <w:color w:val="auto"/>
          <w:sz w:val="24"/>
          <w:szCs w:val="24"/>
        </w:rPr>
        <w:t>Зацепина М.Б., Жукова Г.Е. Музыкальное воспитание дидактические развивающие игры. Для работы с детьми от рождения до 7 лет. – М.МОЗАИКА – СИНТЕЗ, 2022. – 64 с</w:t>
      </w:r>
    </w:p>
    <w:p w14:paraId="2D104677">
      <w:pPr>
        <w:spacing w:after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Приложение 1</w:t>
      </w:r>
    </w:p>
    <w:p w14:paraId="40A4FD5A">
      <w:pPr>
        <w:pStyle w:val="16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Организация развивающей предметно-пространственной среды в  группе общеразвивающей направленности 1.5 до 3 лет</w:t>
      </w:r>
    </w:p>
    <w:p w14:paraId="646C15CD">
      <w:pPr>
        <w:pStyle w:val="16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2023-2024 учебный год.</w:t>
      </w:r>
    </w:p>
    <w:tbl>
      <w:tblPr>
        <w:tblStyle w:val="13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"/>
        <w:gridCol w:w="3033"/>
        <w:gridCol w:w="2977"/>
        <w:gridCol w:w="3260"/>
        <w:gridCol w:w="2977"/>
        <w:gridCol w:w="2835"/>
      </w:tblGrid>
      <w:tr w14:paraId="41ED8A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5588" w:type="dxa"/>
            <w:gridSpan w:val="6"/>
          </w:tcPr>
          <w:p w14:paraId="218D39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Содержание работы</w:t>
            </w:r>
          </w:p>
        </w:tc>
      </w:tr>
      <w:tr w14:paraId="64750C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0" w:hRule="atLeast"/>
        </w:trPr>
        <w:tc>
          <w:tcPr>
            <w:tcW w:w="506" w:type="dxa"/>
            <w:textDirection w:val="btLr"/>
          </w:tcPr>
          <w:p w14:paraId="50EB794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Период </w:t>
            </w:r>
          </w:p>
        </w:tc>
        <w:tc>
          <w:tcPr>
            <w:tcW w:w="3033" w:type="dxa"/>
          </w:tcPr>
          <w:p w14:paraId="7498AD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2977" w:type="dxa"/>
          </w:tcPr>
          <w:p w14:paraId="2048BC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Речевое развитие</w:t>
            </w:r>
          </w:p>
        </w:tc>
        <w:tc>
          <w:tcPr>
            <w:tcW w:w="3260" w:type="dxa"/>
          </w:tcPr>
          <w:p w14:paraId="217DB0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Социально-коммуникативное</w:t>
            </w:r>
          </w:p>
        </w:tc>
        <w:tc>
          <w:tcPr>
            <w:tcW w:w="2977" w:type="dxa"/>
          </w:tcPr>
          <w:p w14:paraId="6DD978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Художественное развитие</w:t>
            </w:r>
          </w:p>
        </w:tc>
        <w:tc>
          <w:tcPr>
            <w:tcW w:w="2835" w:type="dxa"/>
          </w:tcPr>
          <w:p w14:paraId="4AE594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Физическое развитие</w:t>
            </w:r>
          </w:p>
        </w:tc>
      </w:tr>
      <w:tr w14:paraId="628D6F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3" w:hRule="atLeast"/>
        </w:trPr>
        <w:tc>
          <w:tcPr>
            <w:tcW w:w="506" w:type="dxa"/>
            <w:textDirection w:val="btLr"/>
          </w:tcPr>
          <w:p w14:paraId="79724AD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Сентябрь</w:t>
            </w:r>
          </w:p>
        </w:tc>
        <w:tc>
          <w:tcPr>
            <w:tcW w:w="3033" w:type="dxa"/>
          </w:tcPr>
          <w:p w14:paraId="30AED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Д/И Тактильное лото «Найди на ощупь» Развитие тактильных ощущений (мешочки)</w:t>
            </w:r>
          </w:p>
          <w:p w14:paraId="3EED0F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77D7C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Картотека «Русские народные потешки»</w:t>
            </w:r>
          </w:p>
        </w:tc>
        <w:tc>
          <w:tcPr>
            <w:tcW w:w="3260" w:type="dxa"/>
          </w:tcPr>
          <w:p w14:paraId="140E47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2E1E4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Д/И «Шишки для медведя и медвежонка»</w:t>
            </w:r>
          </w:p>
        </w:tc>
        <w:tc>
          <w:tcPr>
            <w:tcW w:w="2977" w:type="dxa"/>
          </w:tcPr>
          <w:p w14:paraId="2EFFB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Внесение персонажей из сказок и потешек</w:t>
            </w:r>
          </w:p>
        </w:tc>
        <w:tc>
          <w:tcPr>
            <w:tcW w:w="2835" w:type="dxa"/>
          </w:tcPr>
          <w:p w14:paraId="22FD1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Картотека «Пальчиковые игры»</w:t>
            </w:r>
          </w:p>
        </w:tc>
      </w:tr>
      <w:tr w14:paraId="7D0C3F4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0" w:hRule="atLeast"/>
        </w:trPr>
        <w:tc>
          <w:tcPr>
            <w:tcW w:w="506" w:type="dxa"/>
            <w:textDirection w:val="btLr"/>
          </w:tcPr>
          <w:p w14:paraId="66F54C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Октябрь </w:t>
            </w:r>
          </w:p>
        </w:tc>
        <w:tc>
          <w:tcPr>
            <w:tcW w:w="3033" w:type="dxa"/>
          </w:tcPr>
          <w:p w14:paraId="6B781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Внесение дидактического материала по теме «Овощи»</w:t>
            </w:r>
          </w:p>
        </w:tc>
        <w:tc>
          <w:tcPr>
            <w:tcW w:w="2977" w:type="dxa"/>
          </w:tcPr>
          <w:p w14:paraId="7A606A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Внесение театра Рукавичка русской народной сказки «Курочка Ряба»</w:t>
            </w:r>
          </w:p>
        </w:tc>
        <w:tc>
          <w:tcPr>
            <w:tcW w:w="3260" w:type="dxa"/>
          </w:tcPr>
          <w:p w14:paraId="5FE936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Внесение дидактического материала «Домашние животные»</w:t>
            </w:r>
          </w:p>
          <w:p w14:paraId="10E478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7F829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Д/И «Овощи»,</w:t>
            </w:r>
          </w:p>
          <w:p w14:paraId="765060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«Осенние листья»</w:t>
            </w:r>
          </w:p>
          <w:p w14:paraId="0489DE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8179D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Картотека «Игры по сенсорному развитию детей младшего возраста»</w:t>
            </w:r>
          </w:p>
        </w:tc>
      </w:tr>
      <w:tr w14:paraId="581589A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0" w:hRule="atLeast"/>
        </w:trPr>
        <w:tc>
          <w:tcPr>
            <w:tcW w:w="506" w:type="dxa"/>
            <w:textDirection w:val="btLr"/>
          </w:tcPr>
          <w:p w14:paraId="59E4167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Ноябрь</w:t>
            </w:r>
          </w:p>
        </w:tc>
        <w:tc>
          <w:tcPr>
            <w:tcW w:w="3033" w:type="dxa"/>
          </w:tcPr>
          <w:p w14:paraId="1E3E38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Внесение пальчикого театра  русской народной сказки «Три медведя»</w:t>
            </w:r>
          </w:p>
        </w:tc>
        <w:tc>
          <w:tcPr>
            <w:tcW w:w="2977" w:type="dxa"/>
          </w:tcPr>
          <w:p w14:paraId="540F66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Внесение атрибутов для инсценировки по сказке «Теремок»</w:t>
            </w:r>
          </w:p>
          <w:p w14:paraId="6DCFEF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D33D1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Д/И «Сделаем мебель для игрушек»</w:t>
            </w:r>
          </w:p>
          <w:p w14:paraId="28067D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(Кубики)</w:t>
            </w:r>
          </w:p>
          <w:p w14:paraId="1BFB01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780F2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Внесение театра Рукавички русской народной сказки «Колобок»</w:t>
            </w:r>
          </w:p>
        </w:tc>
        <w:tc>
          <w:tcPr>
            <w:tcW w:w="2835" w:type="dxa"/>
          </w:tcPr>
          <w:p w14:paraId="78EDDB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Массажные коврики и дорожки</w:t>
            </w:r>
          </w:p>
        </w:tc>
      </w:tr>
      <w:tr w14:paraId="796C52F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0" w:hRule="atLeast"/>
        </w:trPr>
        <w:tc>
          <w:tcPr>
            <w:tcW w:w="506" w:type="dxa"/>
            <w:textDirection w:val="btLr"/>
          </w:tcPr>
          <w:p w14:paraId="4D4ED19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Декабрь</w:t>
            </w:r>
          </w:p>
        </w:tc>
        <w:tc>
          <w:tcPr>
            <w:tcW w:w="3033" w:type="dxa"/>
          </w:tcPr>
          <w:p w14:paraId="63CA71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Д/И «Собери снеговика»</w:t>
            </w:r>
          </w:p>
          <w:p w14:paraId="687EB1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Д/И «Собираем различаем»</w:t>
            </w:r>
          </w:p>
          <w:p w14:paraId="5F723E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CCF68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Картотека «Зимние забавы»</w:t>
            </w:r>
          </w:p>
        </w:tc>
        <w:tc>
          <w:tcPr>
            <w:tcW w:w="3260" w:type="dxa"/>
          </w:tcPr>
          <w:p w14:paraId="7BF453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Внесение атрибутов для зимних хороводных игр</w:t>
            </w:r>
          </w:p>
          <w:p w14:paraId="672E2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(Мячи, ленты)</w:t>
            </w:r>
          </w:p>
          <w:p w14:paraId="71780D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5BB3C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Внесение бросового материала (втулок разных размеров)</w:t>
            </w:r>
          </w:p>
        </w:tc>
        <w:tc>
          <w:tcPr>
            <w:tcW w:w="2835" w:type="dxa"/>
          </w:tcPr>
          <w:p w14:paraId="1B0066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Картотека игр с мячом</w:t>
            </w:r>
          </w:p>
        </w:tc>
      </w:tr>
      <w:tr w14:paraId="4CE0BF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0" w:hRule="atLeast"/>
        </w:trPr>
        <w:tc>
          <w:tcPr>
            <w:tcW w:w="506" w:type="dxa"/>
            <w:textDirection w:val="btLr"/>
          </w:tcPr>
          <w:p w14:paraId="4BB7E31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Январь </w:t>
            </w:r>
          </w:p>
        </w:tc>
        <w:tc>
          <w:tcPr>
            <w:tcW w:w="3033" w:type="dxa"/>
          </w:tcPr>
          <w:p w14:paraId="688EB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Подбор атрибутов для экспериментирования со снегом. (Картон черного цвета, лупа, емкость, краски)</w:t>
            </w:r>
          </w:p>
        </w:tc>
        <w:tc>
          <w:tcPr>
            <w:tcW w:w="2977" w:type="dxa"/>
          </w:tcPr>
          <w:p w14:paraId="461335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Дидактическое упражнение «Найди лишний предмет зимней одежды» (Наглядное пособие)</w:t>
            </w:r>
          </w:p>
        </w:tc>
        <w:tc>
          <w:tcPr>
            <w:tcW w:w="3260" w:type="dxa"/>
          </w:tcPr>
          <w:p w14:paraId="69FABC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Фотоальбом «Зимние забавы»</w:t>
            </w:r>
          </w:p>
          <w:p w14:paraId="531826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079AA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68543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Внесение дидактического материала «Дикие животные»</w:t>
            </w:r>
          </w:p>
        </w:tc>
        <w:tc>
          <w:tcPr>
            <w:tcW w:w="2835" w:type="dxa"/>
          </w:tcPr>
          <w:p w14:paraId="316A0F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Атрибуты для утренней гимнастики (Ленты)</w:t>
            </w:r>
          </w:p>
        </w:tc>
      </w:tr>
      <w:tr w14:paraId="754021E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0" w:hRule="atLeast"/>
        </w:trPr>
        <w:tc>
          <w:tcPr>
            <w:tcW w:w="506" w:type="dxa"/>
            <w:textDirection w:val="btLr"/>
          </w:tcPr>
          <w:p w14:paraId="6524EE3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Февраль </w:t>
            </w:r>
          </w:p>
        </w:tc>
        <w:tc>
          <w:tcPr>
            <w:tcW w:w="3033" w:type="dxa"/>
          </w:tcPr>
          <w:p w14:paraId="54D477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Д/И «Собери автобус» (Детали автобуса из картона и бумаги)</w:t>
            </w:r>
          </w:p>
          <w:p w14:paraId="75E8D0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F8E96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Картотека «Транспорт» Рассматривание картины «Едем, едем в автобусе»</w:t>
            </w:r>
          </w:p>
        </w:tc>
        <w:tc>
          <w:tcPr>
            <w:tcW w:w="3260" w:type="dxa"/>
          </w:tcPr>
          <w:p w14:paraId="1C2C58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Картотека «Наша Армия» Накопление материала: иллюстрации, транспортные игрушки</w:t>
            </w:r>
          </w:p>
          <w:p w14:paraId="6C3B40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82BC3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Внесение наглядного материала «Что такое хорошо, что такое плохо»</w:t>
            </w:r>
          </w:p>
        </w:tc>
        <w:tc>
          <w:tcPr>
            <w:tcW w:w="2835" w:type="dxa"/>
          </w:tcPr>
          <w:p w14:paraId="02042D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Дополнение картотеки «Пальчиковые игры»</w:t>
            </w:r>
          </w:p>
        </w:tc>
      </w:tr>
      <w:tr w14:paraId="2034F01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0" w:hRule="atLeast"/>
        </w:trPr>
        <w:tc>
          <w:tcPr>
            <w:tcW w:w="506" w:type="dxa"/>
            <w:textDirection w:val="btLr"/>
          </w:tcPr>
          <w:p w14:paraId="3862B71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Март </w:t>
            </w:r>
          </w:p>
        </w:tc>
        <w:tc>
          <w:tcPr>
            <w:tcW w:w="3033" w:type="dxa"/>
          </w:tcPr>
          <w:p w14:paraId="3E1732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Картотека экспериментов с лучами солнца. Накопление материала: маленькие зеркала.</w:t>
            </w:r>
          </w:p>
        </w:tc>
        <w:tc>
          <w:tcPr>
            <w:tcW w:w="2977" w:type="dxa"/>
          </w:tcPr>
          <w:p w14:paraId="1B0461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С/р игр «Мама готовит обед»</w:t>
            </w:r>
          </w:p>
        </w:tc>
        <w:tc>
          <w:tcPr>
            <w:tcW w:w="3260" w:type="dxa"/>
          </w:tcPr>
          <w:p w14:paraId="120ED8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Настольный театр «Волк и семеро козлят»</w:t>
            </w:r>
          </w:p>
          <w:p w14:paraId="5E861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88A22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Д/и «Посели пуговицы в домик»</w:t>
            </w:r>
          </w:p>
          <w:p w14:paraId="465663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Развивающие игры из бросового материала</w:t>
            </w:r>
          </w:p>
        </w:tc>
        <w:tc>
          <w:tcPr>
            <w:tcW w:w="2835" w:type="dxa"/>
          </w:tcPr>
          <w:p w14:paraId="7B44F9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Внесение пособий для дыхательной гимнастики</w:t>
            </w:r>
          </w:p>
        </w:tc>
      </w:tr>
      <w:tr w14:paraId="2BD71CB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0" w:hRule="atLeast"/>
        </w:trPr>
        <w:tc>
          <w:tcPr>
            <w:tcW w:w="506" w:type="dxa"/>
            <w:textDirection w:val="btLr"/>
          </w:tcPr>
          <w:p w14:paraId="29EB408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Апрель </w:t>
            </w:r>
          </w:p>
        </w:tc>
        <w:tc>
          <w:tcPr>
            <w:tcW w:w="3033" w:type="dxa"/>
          </w:tcPr>
          <w:p w14:paraId="41184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Картотека «Птицы»</w:t>
            </w:r>
          </w:p>
        </w:tc>
        <w:tc>
          <w:tcPr>
            <w:tcW w:w="2977" w:type="dxa"/>
          </w:tcPr>
          <w:p w14:paraId="5AC6B9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Внесение пальчикового театра русской народной сказки «Три медведя».</w:t>
            </w:r>
          </w:p>
        </w:tc>
        <w:tc>
          <w:tcPr>
            <w:tcW w:w="3260" w:type="dxa"/>
          </w:tcPr>
          <w:p w14:paraId="14BA57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Внесение атрибутов для с/р игры «Магазин»</w:t>
            </w:r>
          </w:p>
          <w:p w14:paraId="4BAF27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9969D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Внесение атрибутов для нетрадиционного рисования</w:t>
            </w:r>
          </w:p>
        </w:tc>
        <w:tc>
          <w:tcPr>
            <w:tcW w:w="2835" w:type="dxa"/>
          </w:tcPr>
          <w:p w14:paraId="422F4E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Картотека «Физминутки»</w:t>
            </w:r>
          </w:p>
        </w:tc>
      </w:tr>
      <w:tr w14:paraId="432D335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" w:hRule="atLeast"/>
        </w:trPr>
        <w:tc>
          <w:tcPr>
            <w:tcW w:w="506" w:type="dxa"/>
            <w:textDirection w:val="btLr"/>
          </w:tcPr>
          <w:p w14:paraId="767588C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Май </w:t>
            </w:r>
          </w:p>
        </w:tc>
        <w:tc>
          <w:tcPr>
            <w:tcW w:w="3033" w:type="dxa"/>
          </w:tcPr>
          <w:p w14:paraId="160DDE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Картотека «Комнатные растения»</w:t>
            </w:r>
          </w:p>
          <w:p w14:paraId="2D23F0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6D2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Д/И «Матрёшки»</w:t>
            </w:r>
          </w:p>
          <w:p w14:paraId="5B7ED8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Развитие мелкой моторики, формирование знаний геометрических фигур</w:t>
            </w:r>
          </w:p>
        </w:tc>
        <w:tc>
          <w:tcPr>
            <w:tcW w:w="3260" w:type="dxa"/>
          </w:tcPr>
          <w:p w14:paraId="2C360B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С/р игра «Напоим куклу чаем»</w:t>
            </w:r>
          </w:p>
          <w:p w14:paraId="305AAF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20506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5E5A5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Рисунок «Радуга»</w:t>
            </w:r>
          </w:p>
          <w:p w14:paraId="4610CF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Внесение атрибутов для нетрадиционного рисования. (Ватные палочки)</w:t>
            </w:r>
          </w:p>
        </w:tc>
        <w:tc>
          <w:tcPr>
            <w:tcW w:w="2835" w:type="dxa"/>
          </w:tcPr>
          <w:p w14:paraId="0DE91D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Картотека «Подвижные игры»</w:t>
            </w:r>
          </w:p>
        </w:tc>
      </w:tr>
    </w:tbl>
    <w:p w14:paraId="38172CDB">
      <w:pPr>
        <w:pStyle w:val="16"/>
        <w:spacing w:after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C209364">
      <w:pPr>
        <w:pStyle w:val="16"/>
        <w:spacing w:after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56F1658">
      <w:pPr>
        <w:pStyle w:val="16"/>
        <w:spacing w:after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1B91A03">
      <w:pPr>
        <w:pStyle w:val="16"/>
        <w:spacing w:after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2F45BED">
      <w:pPr>
        <w:pStyle w:val="16"/>
        <w:spacing w:after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</w:pPr>
      <w:bookmarkStart w:id="1" w:name="_GoBack"/>
      <w:bookmarkEnd w:id="1"/>
    </w:p>
    <w:p w14:paraId="731B7604">
      <w:pPr>
        <w:pStyle w:val="16"/>
        <w:spacing w:after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</w:pPr>
    </w:p>
    <w:p w14:paraId="7F8B70AF">
      <w:pPr>
        <w:pStyle w:val="16"/>
        <w:spacing w:after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</w:pPr>
    </w:p>
    <w:p w14:paraId="33776093">
      <w:pPr>
        <w:pStyle w:val="16"/>
        <w:spacing w:after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5C0BA34">
      <w:pPr>
        <w:pStyle w:val="16"/>
        <w:spacing w:after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DB4055A">
      <w:pPr>
        <w:pStyle w:val="16"/>
        <w:spacing w:after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AE6C6CC">
      <w:pPr>
        <w:spacing w:after="0" w:line="240" w:lineRule="auto"/>
        <w:rPr>
          <w:rFonts w:ascii="Times New Roman" w:hAnsi="Times New Roman" w:cs="Times New Roman" w:eastAsiaTheme="minorHAnsi"/>
          <w:b/>
          <w:bCs/>
          <w:color w:val="auto"/>
          <w:sz w:val="28"/>
          <w:szCs w:val="28"/>
          <w:lang w:eastAsia="en-US"/>
        </w:rPr>
      </w:pPr>
    </w:p>
    <w:p w14:paraId="3EA2F13D">
      <w:pPr>
        <w:spacing w:after="0" w:line="240" w:lineRule="auto"/>
        <w:rPr>
          <w:rFonts w:ascii="Times New Roman" w:hAnsi="Times New Roman" w:cs="Times New Roman" w:eastAsiaTheme="minorHAnsi"/>
          <w:b/>
          <w:bCs/>
          <w:color w:val="auto"/>
          <w:sz w:val="28"/>
          <w:szCs w:val="28"/>
          <w:lang w:eastAsia="en-US"/>
        </w:rPr>
      </w:pPr>
    </w:p>
    <w:p w14:paraId="3A3DFB3B">
      <w:pPr>
        <w:spacing w:after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  <w:sectPr>
          <w:pgSz w:w="16838" w:h="11906" w:orient="landscape"/>
          <w:pgMar w:top="284" w:right="425" w:bottom="568" w:left="567" w:header="708" w:footer="708" w:gutter="0"/>
          <w:cols w:space="708" w:num="1"/>
          <w:docGrid w:linePitch="360" w:charSpace="0"/>
        </w:sectPr>
      </w:pPr>
    </w:p>
    <w:p w14:paraId="259E394C">
      <w:pPr>
        <w:spacing w:after="0" w:line="240" w:lineRule="auto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sectPr>
      <w:pgSz w:w="11906" w:h="16838"/>
      <w:pgMar w:top="425" w:right="567" w:bottom="567" w:left="28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28702984"/>
      <w:docPartObj>
        <w:docPartGallery w:val="AutoText"/>
      </w:docPartObj>
    </w:sdtPr>
    <w:sdtContent>
      <w:p w14:paraId="2EB456A8">
        <w:pP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11</w:t>
        </w:r>
        <w:r>
          <w:fldChar w:fldCharType="end"/>
        </w:r>
      </w:p>
    </w:sdtContent>
  </w:sdt>
  <w:p w14:paraId="576D385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31342923"/>
      <w:docPartObj>
        <w:docPartGallery w:val="AutoText"/>
      </w:docPartObj>
    </w:sdtPr>
    <w:sdtContent>
      <w:p w14:paraId="33B97C01">
        <w:pPr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39</w:t>
        </w:r>
        <w:r>
          <w:fldChar w:fldCharType="end"/>
        </w:r>
      </w:p>
    </w:sdtContent>
  </w:sdt>
  <w:p w14:paraId="6DD71471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0EE1FE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D9B9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2C33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A2F3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D05A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1A49"/>
    <w:multiLevelType w:val="multilevel"/>
    <w:tmpl w:val="00001A49"/>
    <w:lvl w:ilvl="0" w:tentative="0">
      <w:start w:val="1"/>
      <w:numFmt w:val="bullet"/>
      <w:lvlText w:val="и"/>
      <w:lvlJc w:val="left"/>
      <w:pPr>
        <w:ind w:left="0" w:firstLine="0"/>
      </w:pPr>
    </w:lvl>
    <w:lvl w:ilvl="1" w:tentative="0">
      <w:start w:val="1"/>
      <w:numFmt w:val="bullet"/>
      <w:lvlText w:val="В"/>
      <w:lvlJc w:val="left"/>
      <w:pPr>
        <w:ind w:left="0" w:firstLine="0"/>
      </w:pPr>
    </w:lvl>
    <w:lvl w:ilvl="2" w:tentative="0">
      <w:start w:val="0"/>
      <w:numFmt w:val="decimal"/>
      <w:lvlText w:val=""/>
      <w:lvlJc w:val="left"/>
      <w:pPr>
        <w:ind w:left="0" w:firstLine="0"/>
      </w:pPr>
    </w:lvl>
    <w:lvl w:ilvl="3" w:tentative="0">
      <w:start w:val="0"/>
      <w:numFmt w:val="decimal"/>
      <w:lvlText w:val=""/>
      <w:lvlJc w:val="left"/>
      <w:pPr>
        <w:ind w:left="0" w:firstLine="0"/>
      </w:pPr>
    </w:lvl>
    <w:lvl w:ilvl="4" w:tentative="0">
      <w:start w:val="0"/>
      <w:numFmt w:val="decimal"/>
      <w:lvlText w:val=""/>
      <w:lvlJc w:val="left"/>
      <w:pPr>
        <w:ind w:left="0" w:firstLine="0"/>
      </w:pPr>
    </w:lvl>
    <w:lvl w:ilvl="5" w:tentative="0">
      <w:start w:val="0"/>
      <w:numFmt w:val="decimal"/>
      <w:lvlText w:val=""/>
      <w:lvlJc w:val="left"/>
      <w:pPr>
        <w:ind w:left="0" w:firstLine="0"/>
      </w:pPr>
    </w:lvl>
    <w:lvl w:ilvl="6" w:tentative="0">
      <w:start w:val="0"/>
      <w:numFmt w:val="decimal"/>
      <w:lvlText w:val=""/>
      <w:lvlJc w:val="left"/>
      <w:pPr>
        <w:ind w:left="0" w:firstLine="0"/>
      </w:pPr>
    </w:lvl>
    <w:lvl w:ilvl="7" w:tentative="0">
      <w:start w:val="0"/>
      <w:numFmt w:val="decimal"/>
      <w:lvlText w:val=""/>
      <w:lvlJc w:val="left"/>
      <w:pPr>
        <w:ind w:left="0" w:firstLine="0"/>
      </w:pPr>
    </w:lvl>
    <w:lvl w:ilvl="8" w:tentative="0">
      <w:start w:val="0"/>
      <w:numFmt w:val="decimal"/>
      <w:lvlText w:val=""/>
      <w:lvlJc w:val="left"/>
      <w:pPr>
        <w:ind w:left="0" w:firstLine="0"/>
      </w:pPr>
    </w:lvl>
  </w:abstractNum>
  <w:abstractNum w:abstractNumId="1">
    <w:nsid w:val="09DC74FB"/>
    <w:multiLevelType w:val="multilevel"/>
    <w:tmpl w:val="09DC74FB"/>
    <w:lvl w:ilvl="0" w:tentative="0">
      <w:start w:val="0"/>
      <w:numFmt w:val="decimal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0C6775B7"/>
    <w:multiLevelType w:val="multilevel"/>
    <w:tmpl w:val="0C6775B7"/>
    <w:lvl w:ilvl="0" w:tentative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 w:tentative="0">
      <w:start w:val="6"/>
      <w:numFmt w:val="decimal"/>
      <w:lvlText w:val="%1.%2."/>
      <w:lvlJc w:val="left"/>
      <w:pPr>
        <w:ind w:left="1004" w:hanging="72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">
    <w:nsid w:val="26320136"/>
    <w:multiLevelType w:val="multilevel"/>
    <w:tmpl w:val="26320136"/>
    <w:lvl w:ilvl="0" w:tentative="0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506" w:hanging="360"/>
      </w:pPr>
    </w:lvl>
    <w:lvl w:ilvl="2" w:tentative="0">
      <w:start w:val="1"/>
      <w:numFmt w:val="lowerRoman"/>
      <w:lvlText w:val="%3."/>
      <w:lvlJc w:val="right"/>
      <w:pPr>
        <w:ind w:left="2226" w:hanging="180"/>
      </w:pPr>
    </w:lvl>
    <w:lvl w:ilvl="3" w:tentative="0">
      <w:start w:val="1"/>
      <w:numFmt w:val="decimal"/>
      <w:lvlText w:val="%4."/>
      <w:lvlJc w:val="left"/>
      <w:pPr>
        <w:ind w:left="2946" w:hanging="360"/>
      </w:pPr>
    </w:lvl>
    <w:lvl w:ilvl="4" w:tentative="0">
      <w:start w:val="1"/>
      <w:numFmt w:val="lowerLetter"/>
      <w:lvlText w:val="%5."/>
      <w:lvlJc w:val="left"/>
      <w:pPr>
        <w:ind w:left="3666" w:hanging="360"/>
      </w:pPr>
    </w:lvl>
    <w:lvl w:ilvl="5" w:tentative="0">
      <w:start w:val="1"/>
      <w:numFmt w:val="lowerRoman"/>
      <w:lvlText w:val="%6."/>
      <w:lvlJc w:val="right"/>
      <w:pPr>
        <w:ind w:left="4386" w:hanging="180"/>
      </w:pPr>
    </w:lvl>
    <w:lvl w:ilvl="6" w:tentative="0">
      <w:start w:val="1"/>
      <w:numFmt w:val="decimal"/>
      <w:lvlText w:val="%7."/>
      <w:lvlJc w:val="left"/>
      <w:pPr>
        <w:ind w:left="5106" w:hanging="360"/>
      </w:pPr>
    </w:lvl>
    <w:lvl w:ilvl="7" w:tentative="0">
      <w:start w:val="1"/>
      <w:numFmt w:val="lowerLetter"/>
      <w:lvlText w:val="%8."/>
      <w:lvlJc w:val="left"/>
      <w:pPr>
        <w:ind w:left="5826" w:hanging="360"/>
      </w:pPr>
    </w:lvl>
    <w:lvl w:ilvl="8" w:tentative="0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8F009A8"/>
    <w:multiLevelType w:val="multilevel"/>
    <w:tmpl w:val="38F009A8"/>
    <w:lvl w:ilvl="0" w:tentative="0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5">
    <w:nsid w:val="39896F7F"/>
    <w:multiLevelType w:val="multilevel"/>
    <w:tmpl w:val="39896F7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3D9F3A35"/>
    <w:multiLevelType w:val="multilevel"/>
    <w:tmpl w:val="3D9F3A3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3DDF651A"/>
    <w:multiLevelType w:val="multilevel"/>
    <w:tmpl w:val="3DDF651A"/>
    <w:lvl w:ilvl="0" w:tentative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6D680DC0"/>
    <w:multiLevelType w:val="multilevel"/>
    <w:tmpl w:val="6D680DC0"/>
    <w:lvl w:ilvl="0" w:tentative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 w:tentative="0">
      <w:start w:val="5"/>
      <w:numFmt w:val="decimal"/>
      <w:lvlText w:val="%1.%2"/>
      <w:lvlJc w:val="left"/>
      <w:pPr>
        <w:ind w:left="1521" w:hanging="375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3012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4518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5664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717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8316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9822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1328" w:hanging="2160"/>
      </w:pPr>
      <w:rPr>
        <w:rFonts w:hint="default"/>
      </w:rPr>
    </w:lvl>
  </w:abstractNum>
  <w:abstractNum w:abstractNumId="9">
    <w:nsid w:val="6FDF1919"/>
    <w:multiLevelType w:val="multilevel"/>
    <w:tmpl w:val="6FDF1919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2"/>
      <w:numFmt w:val="decimal"/>
      <w:isLgl/>
      <w:lvlText w:val="%1.%2."/>
      <w:lvlJc w:val="left"/>
      <w:pPr>
        <w:ind w:left="360" w:hanging="360"/>
      </w:pPr>
      <w:rPr>
        <w:b/>
        <w:bCs/>
        <w:sz w:val="24"/>
        <w:szCs w:val="24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</w:lvl>
    <w:lvl w:ilvl="6" w:tentative="0">
      <w:start w:val="1"/>
      <w:numFmt w:val="decimal"/>
      <w:isLgl/>
      <w:lvlText w:val="%1.%2.%3.%4.%5.%6.%7."/>
      <w:lvlJc w:val="left"/>
      <w:pPr>
        <w:ind w:left="1800" w:hanging="1440"/>
      </w:p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</w:lvl>
    <w:lvl w:ilvl="8" w:tentative="0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0">
    <w:nsid w:val="72614C1F"/>
    <w:multiLevelType w:val="multilevel"/>
    <w:tmpl w:val="72614C1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8"/>
  </w:num>
  <w:num w:numId="7">
    <w:abstractNumId w:val="5"/>
  </w:num>
  <w:num w:numId="8">
    <w:abstractNumId w:val="10"/>
  </w:num>
  <w:num w:numId="9">
    <w:abstractNumId w:val="4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F97"/>
    <w:rsid w:val="0000427D"/>
    <w:rsid w:val="00004F97"/>
    <w:rsid w:val="000203ED"/>
    <w:rsid w:val="00020949"/>
    <w:rsid w:val="0002202E"/>
    <w:rsid w:val="0002491E"/>
    <w:rsid w:val="00031FA9"/>
    <w:rsid w:val="00034611"/>
    <w:rsid w:val="00036EF6"/>
    <w:rsid w:val="00042E1F"/>
    <w:rsid w:val="00044062"/>
    <w:rsid w:val="00044D89"/>
    <w:rsid w:val="00046A89"/>
    <w:rsid w:val="00052FBD"/>
    <w:rsid w:val="00055BC2"/>
    <w:rsid w:val="00056376"/>
    <w:rsid w:val="000563DA"/>
    <w:rsid w:val="00056C57"/>
    <w:rsid w:val="00056D95"/>
    <w:rsid w:val="000624B7"/>
    <w:rsid w:val="00066BB7"/>
    <w:rsid w:val="000716B1"/>
    <w:rsid w:val="00072F77"/>
    <w:rsid w:val="00075919"/>
    <w:rsid w:val="00084CA0"/>
    <w:rsid w:val="00087C31"/>
    <w:rsid w:val="000905AE"/>
    <w:rsid w:val="000931EF"/>
    <w:rsid w:val="0009697B"/>
    <w:rsid w:val="00096C3F"/>
    <w:rsid w:val="000A27D2"/>
    <w:rsid w:val="000A3E4C"/>
    <w:rsid w:val="000C18C5"/>
    <w:rsid w:val="000C3085"/>
    <w:rsid w:val="000C40FE"/>
    <w:rsid w:val="000C513C"/>
    <w:rsid w:val="000C53C6"/>
    <w:rsid w:val="000C6FB1"/>
    <w:rsid w:val="000C791A"/>
    <w:rsid w:val="000D55C0"/>
    <w:rsid w:val="000D75E3"/>
    <w:rsid w:val="000E33FD"/>
    <w:rsid w:val="000E569C"/>
    <w:rsid w:val="000E5FFF"/>
    <w:rsid w:val="000E626F"/>
    <w:rsid w:val="000F1A3C"/>
    <w:rsid w:val="000F4CA4"/>
    <w:rsid w:val="000F586E"/>
    <w:rsid w:val="000F6EBE"/>
    <w:rsid w:val="00103D4B"/>
    <w:rsid w:val="00110657"/>
    <w:rsid w:val="00111650"/>
    <w:rsid w:val="00111BC6"/>
    <w:rsid w:val="001122AE"/>
    <w:rsid w:val="00117A6A"/>
    <w:rsid w:val="00125064"/>
    <w:rsid w:val="0013048C"/>
    <w:rsid w:val="00130703"/>
    <w:rsid w:val="001315ED"/>
    <w:rsid w:val="00136197"/>
    <w:rsid w:val="00136794"/>
    <w:rsid w:val="001464B6"/>
    <w:rsid w:val="00146CEB"/>
    <w:rsid w:val="001477FA"/>
    <w:rsid w:val="00150A3F"/>
    <w:rsid w:val="001516E2"/>
    <w:rsid w:val="00152392"/>
    <w:rsid w:val="00160C2D"/>
    <w:rsid w:val="00165785"/>
    <w:rsid w:val="00167A0E"/>
    <w:rsid w:val="0017028C"/>
    <w:rsid w:val="0017218A"/>
    <w:rsid w:val="00173B6C"/>
    <w:rsid w:val="00173F5E"/>
    <w:rsid w:val="00181368"/>
    <w:rsid w:val="0018150A"/>
    <w:rsid w:val="001854E9"/>
    <w:rsid w:val="0019194B"/>
    <w:rsid w:val="00192311"/>
    <w:rsid w:val="001A206F"/>
    <w:rsid w:val="001A2351"/>
    <w:rsid w:val="001A311C"/>
    <w:rsid w:val="001A3E34"/>
    <w:rsid w:val="001A68F1"/>
    <w:rsid w:val="001B2DF1"/>
    <w:rsid w:val="001B7A6B"/>
    <w:rsid w:val="001C17BD"/>
    <w:rsid w:val="001C3CB2"/>
    <w:rsid w:val="001C4F30"/>
    <w:rsid w:val="001C72D1"/>
    <w:rsid w:val="001D190E"/>
    <w:rsid w:val="001D1B68"/>
    <w:rsid w:val="001D3246"/>
    <w:rsid w:val="001D6434"/>
    <w:rsid w:val="001E0C8B"/>
    <w:rsid w:val="001E14A4"/>
    <w:rsid w:val="001E438B"/>
    <w:rsid w:val="001E4932"/>
    <w:rsid w:val="001E6AE5"/>
    <w:rsid w:val="001F10A0"/>
    <w:rsid w:val="001F2ECD"/>
    <w:rsid w:val="001F3F08"/>
    <w:rsid w:val="001F4E63"/>
    <w:rsid w:val="001F5F9D"/>
    <w:rsid w:val="001F6B79"/>
    <w:rsid w:val="0020122C"/>
    <w:rsid w:val="00203869"/>
    <w:rsid w:val="00204968"/>
    <w:rsid w:val="002113EF"/>
    <w:rsid w:val="0021365A"/>
    <w:rsid w:val="00214A24"/>
    <w:rsid w:val="0022509F"/>
    <w:rsid w:val="00225950"/>
    <w:rsid w:val="00225DFF"/>
    <w:rsid w:val="002275E9"/>
    <w:rsid w:val="00227CA2"/>
    <w:rsid w:val="0023289C"/>
    <w:rsid w:val="00232CDF"/>
    <w:rsid w:val="00235032"/>
    <w:rsid w:val="00236134"/>
    <w:rsid w:val="0023656E"/>
    <w:rsid w:val="00236C52"/>
    <w:rsid w:val="00236ED5"/>
    <w:rsid w:val="0023728B"/>
    <w:rsid w:val="002378F2"/>
    <w:rsid w:val="00240D5E"/>
    <w:rsid w:val="002434CC"/>
    <w:rsid w:val="00244E1F"/>
    <w:rsid w:val="002457B2"/>
    <w:rsid w:val="00250453"/>
    <w:rsid w:val="00251869"/>
    <w:rsid w:val="00252BCA"/>
    <w:rsid w:val="00261283"/>
    <w:rsid w:val="00264EB1"/>
    <w:rsid w:val="00264FB0"/>
    <w:rsid w:val="00266A0D"/>
    <w:rsid w:val="00272371"/>
    <w:rsid w:val="002762CB"/>
    <w:rsid w:val="0028365C"/>
    <w:rsid w:val="00293439"/>
    <w:rsid w:val="00295B20"/>
    <w:rsid w:val="00295EC9"/>
    <w:rsid w:val="002A27A2"/>
    <w:rsid w:val="002A2CEB"/>
    <w:rsid w:val="002A606D"/>
    <w:rsid w:val="002A7376"/>
    <w:rsid w:val="002B37D0"/>
    <w:rsid w:val="002B53B3"/>
    <w:rsid w:val="002B7B14"/>
    <w:rsid w:val="002C1D51"/>
    <w:rsid w:val="002C3688"/>
    <w:rsid w:val="002C3861"/>
    <w:rsid w:val="002C6CC1"/>
    <w:rsid w:val="002C7342"/>
    <w:rsid w:val="002D1B19"/>
    <w:rsid w:val="002D4D32"/>
    <w:rsid w:val="002D4DD4"/>
    <w:rsid w:val="002E5973"/>
    <w:rsid w:val="002E6180"/>
    <w:rsid w:val="002E799A"/>
    <w:rsid w:val="002F1B9B"/>
    <w:rsid w:val="002F23DF"/>
    <w:rsid w:val="002F59AF"/>
    <w:rsid w:val="002F7464"/>
    <w:rsid w:val="00301124"/>
    <w:rsid w:val="0030142A"/>
    <w:rsid w:val="00302F5E"/>
    <w:rsid w:val="0030342B"/>
    <w:rsid w:val="0031477E"/>
    <w:rsid w:val="003256D0"/>
    <w:rsid w:val="00327DA1"/>
    <w:rsid w:val="00330C6A"/>
    <w:rsid w:val="00334058"/>
    <w:rsid w:val="003367F9"/>
    <w:rsid w:val="00337E21"/>
    <w:rsid w:val="00340F64"/>
    <w:rsid w:val="00346BB7"/>
    <w:rsid w:val="003512E6"/>
    <w:rsid w:val="00354653"/>
    <w:rsid w:val="003573BC"/>
    <w:rsid w:val="0035747E"/>
    <w:rsid w:val="003616A1"/>
    <w:rsid w:val="00363960"/>
    <w:rsid w:val="003713E1"/>
    <w:rsid w:val="00372B6D"/>
    <w:rsid w:val="003814E6"/>
    <w:rsid w:val="00381B3A"/>
    <w:rsid w:val="003836B6"/>
    <w:rsid w:val="00383D48"/>
    <w:rsid w:val="00392F0E"/>
    <w:rsid w:val="003A227A"/>
    <w:rsid w:val="003A743C"/>
    <w:rsid w:val="003B1296"/>
    <w:rsid w:val="003B1B95"/>
    <w:rsid w:val="003B75F6"/>
    <w:rsid w:val="003C4F22"/>
    <w:rsid w:val="003C627A"/>
    <w:rsid w:val="003C7494"/>
    <w:rsid w:val="003C7E4C"/>
    <w:rsid w:val="003D5563"/>
    <w:rsid w:val="003D7C5A"/>
    <w:rsid w:val="003E12BB"/>
    <w:rsid w:val="003E1E4E"/>
    <w:rsid w:val="003F0AEE"/>
    <w:rsid w:val="003F2144"/>
    <w:rsid w:val="00401352"/>
    <w:rsid w:val="00401393"/>
    <w:rsid w:val="00404135"/>
    <w:rsid w:val="004047D9"/>
    <w:rsid w:val="00404940"/>
    <w:rsid w:val="00405BE5"/>
    <w:rsid w:val="0040739E"/>
    <w:rsid w:val="004078D6"/>
    <w:rsid w:val="004200CE"/>
    <w:rsid w:val="00422449"/>
    <w:rsid w:val="0042475B"/>
    <w:rsid w:val="00426418"/>
    <w:rsid w:val="00426D4C"/>
    <w:rsid w:val="00431192"/>
    <w:rsid w:val="0043131D"/>
    <w:rsid w:val="00432EEF"/>
    <w:rsid w:val="00435CD7"/>
    <w:rsid w:val="0044112F"/>
    <w:rsid w:val="0044175C"/>
    <w:rsid w:val="00441ED5"/>
    <w:rsid w:val="004444F7"/>
    <w:rsid w:val="004451BB"/>
    <w:rsid w:val="00453FC2"/>
    <w:rsid w:val="00464581"/>
    <w:rsid w:val="00464869"/>
    <w:rsid w:val="00465AF0"/>
    <w:rsid w:val="00466C72"/>
    <w:rsid w:val="004717DF"/>
    <w:rsid w:val="00472071"/>
    <w:rsid w:val="004753A7"/>
    <w:rsid w:val="004812FB"/>
    <w:rsid w:val="00481989"/>
    <w:rsid w:val="00484225"/>
    <w:rsid w:val="00485A16"/>
    <w:rsid w:val="00485EE6"/>
    <w:rsid w:val="00487C87"/>
    <w:rsid w:val="0049059D"/>
    <w:rsid w:val="00492C29"/>
    <w:rsid w:val="00495A6A"/>
    <w:rsid w:val="0049684A"/>
    <w:rsid w:val="004A4D08"/>
    <w:rsid w:val="004B481B"/>
    <w:rsid w:val="004B5FF6"/>
    <w:rsid w:val="004C0504"/>
    <w:rsid w:val="004C75AC"/>
    <w:rsid w:val="004C79E6"/>
    <w:rsid w:val="004D73BB"/>
    <w:rsid w:val="004E122A"/>
    <w:rsid w:val="004E139D"/>
    <w:rsid w:val="004E13D5"/>
    <w:rsid w:val="004E69A3"/>
    <w:rsid w:val="004E7671"/>
    <w:rsid w:val="004F60A4"/>
    <w:rsid w:val="0050028E"/>
    <w:rsid w:val="005019F4"/>
    <w:rsid w:val="005058CE"/>
    <w:rsid w:val="005119D6"/>
    <w:rsid w:val="00513F54"/>
    <w:rsid w:val="005144EA"/>
    <w:rsid w:val="00515E7E"/>
    <w:rsid w:val="00520021"/>
    <w:rsid w:val="00520C9E"/>
    <w:rsid w:val="00523199"/>
    <w:rsid w:val="0052376C"/>
    <w:rsid w:val="00524EFF"/>
    <w:rsid w:val="005256F2"/>
    <w:rsid w:val="0052626A"/>
    <w:rsid w:val="005273FD"/>
    <w:rsid w:val="005278DA"/>
    <w:rsid w:val="00532B19"/>
    <w:rsid w:val="00534374"/>
    <w:rsid w:val="0053515E"/>
    <w:rsid w:val="005357B7"/>
    <w:rsid w:val="00541E0B"/>
    <w:rsid w:val="00544893"/>
    <w:rsid w:val="00544E0E"/>
    <w:rsid w:val="00546BE1"/>
    <w:rsid w:val="00547968"/>
    <w:rsid w:val="00555A80"/>
    <w:rsid w:val="005610AF"/>
    <w:rsid w:val="0056381C"/>
    <w:rsid w:val="0056438B"/>
    <w:rsid w:val="00564490"/>
    <w:rsid w:val="0056520A"/>
    <w:rsid w:val="005723A0"/>
    <w:rsid w:val="0057463A"/>
    <w:rsid w:val="00574807"/>
    <w:rsid w:val="00575C5E"/>
    <w:rsid w:val="0058441E"/>
    <w:rsid w:val="00590748"/>
    <w:rsid w:val="00596A56"/>
    <w:rsid w:val="00596D6D"/>
    <w:rsid w:val="005976BE"/>
    <w:rsid w:val="005A3171"/>
    <w:rsid w:val="005A44EC"/>
    <w:rsid w:val="005A4F38"/>
    <w:rsid w:val="005B0920"/>
    <w:rsid w:val="005B09CC"/>
    <w:rsid w:val="005B7B16"/>
    <w:rsid w:val="005C1A28"/>
    <w:rsid w:val="005D0EEB"/>
    <w:rsid w:val="005D2CC6"/>
    <w:rsid w:val="005D3AF8"/>
    <w:rsid w:val="005D52AF"/>
    <w:rsid w:val="005D5745"/>
    <w:rsid w:val="005E08C1"/>
    <w:rsid w:val="005E0F99"/>
    <w:rsid w:val="005E258B"/>
    <w:rsid w:val="005E4701"/>
    <w:rsid w:val="005E480F"/>
    <w:rsid w:val="005F5031"/>
    <w:rsid w:val="005F63B3"/>
    <w:rsid w:val="005F6C98"/>
    <w:rsid w:val="005F7B4C"/>
    <w:rsid w:val="00601EC8"/>
    <w:rsid w:val="00606906"/>
    <w:rsid w:val="006123FA"/>
    <w:rsid w:val="00613279"/>
    <w:rsid w:val="00615429"/>
    <w:rsid w:val="006156D2"/>
    <w:rsid w:val="00616138"/>
    <w:rsid w:val="006164EA"/>
    <w:rsid w:val="00616894"/>
    <w:rsid w:val="00617FE0"/>
    <w:rsid w:val="00622EEF"/>
    <w:rsid w:val="0063324A"/>
    <w:rsid w:val="00637381"/>
    <w:rsid w:val="0064289A"/>
    <w:rsid w:val="006469FF"/>
    <w:rsid w:val="00650668"/>
    <w:rsid w:val="006522D1"/>
    <w:rsid w:val="00654014"/>
    <w:rsid w:val="006547F6"/>
    <w:rsid w:val="006561C4"/>
    <w:rsid w:val="00657471"/>
    <w:rsid w:val="00665B5F"/>
    <w:rsid w:val="00666A62"/>
    <w:rsid w:val="00673755"/>
    <w:rsid w:val="0067425B"/>
    <w:rsid w:val="00674594"/>
    <w:rsid w:val="006802A1"/>
    <w:rsid w:val="006814FB"/>
    <w:rsid w:val="006866A7"/>
    <w:rsid w:val="0069106A"/>
    <w:rsid w:val="00694DA2"/>
    <w:rsid w:val="006A1819"/>
    <w:rsid w:val="006A2874"/>
    <w:rsid w:val="006A4E6F"/>
    <w:rsid w:val="006A71C3"/>
    <w:rsid w:val="006B31E6"/>
    <w:rsid w:val="006B3B2F"/>
    <w:rsid w:val="006C24D5"/>
    <w:rsid w:val="006C5031"/>
    <w:rsid w:val="006C69AC"/>
    <w:rsid w:val="006C7FB4"/>
    <w:rsid w:val="006D1CD4"/>
    <w:rsid w:val="006D3268"/>
    <w:rsid w:val="006D7B0C"/>
    <w:rsid w:val="006E0129"/>
    <w:rsid w:val="006E195C"/>
    <w:rsid w:val="006E4480"/>
    <w:rsid w:val="006F263B"/>
    <w:rsid w:val="006F41D6"/>
    <w:rsid w:val="007005AD"/>
    <w:rsid w:val="007016DF"/>
    <w:rsid w:val="00703AD7"/>
    <w:rsid w:val="00703CE8"/>
    <w:rsid w:val="00706F41"/>
    <w:rsid w:val="007108BF"/>
    <w:rsid w:val="00716891"/>
    <w:rsid w:val="00717820"/>
    <w:rsid w:val="00717B86"/>
    <w:rsid w:val="0072310E"/>
    <w:rsid w:val="007270A4"/>
    <w:rsid w:val="007306E8"/>
    <w:rsid w:val="0073298A"/>
    <w:rsid w:val="007357C7"/>
    <w:rsid w:val="00740716"/>
    <w:rsid w:val="00741884"/>
    <w:rsid w:val="00743E4D"/>
    <w:rsid w:val="007453F8"/>
    <w:rsid w:val="00747919"/>
    <w:rsid w:val="00751FAD"/>
    <w:rsid w:val="007574BB"/>
    <w:rsid w:val="00757D7F"/>
    <w:rsid w:val="007616DD"/>
    <w:rsid w:val="00766548"/>
    <w:rsid w:val="00766EB6"/>
    <w:rsid w:val="00770A84"/>
    <w:rsid w:val="00770FDB"/>
    <w:rsid w:val="007736E6"/>
    <w:rsid w:val="00776074"/>
    <w:rsid w:val="00776C0D"/>
    <w:rsid w:val="00781BC5"/>
    <w:rsid w:val="00783B90"/>
    <w:rsid w:val="007904EB"/>
    <w:rsid w:val="00797B80"/>
    <w:rsid w:val="007A1C54"/>
    <w:rsid w:val="007B208A"/>
    <w:rsid w:val="007B2B44"/>
    <w:rsid w:val="007B37EA"/>
    <w:rsid w:val="007B4462"/>
    <w:rsid w:val="007B6B4A"/>
    <w:rsid w:val="007C03DC"/>
    <w:rsid w:val="007C39C2"/>
    <w:rsid w:val="007C4CE6"/>
    <w:rsid w:val="007E1198"/>
    <w:rsid w:val="007E2727"/>
    <w:rsid w:val="007E3DF0"/>
    <w:rsid w:val="007E6256"/>
    <w:rsid w:val="007E70B9"/>
    <w:rsid w:val="007E7E90"/>
    <w:rsid w:val="007F6B7F"/>
    <w:rsid w:val="007F6BE9"/>
    <w:rsid w:val="007F7F70"/>
    <w:rsid w:val="00800919"/>
    <w:rsid w:val="00803069"/>
    <w:rsid w:val="008046AD"/>
    <w:rsid w:val="00805AFF"/>
    <w:rsid w:val="008165C8"/>
    <w:rsid w:val="008179A6"/>
    <w:rsid w:val="00820537"/>
    <w:rsid w:val="00826985"/>
    <w:rsid w:val="00831777"/>
    <w:rsid w:val="008343B2"/>
    <w:rsid w:val="00837D47"/>
    <w:rsid w:val="00843D3D"/>
    <w:rsid w:val="008454B1"/>
    <w:rsid w:val="0084719D"/>
    <w:rsid w:val="00850831"/>
    <w:rsid w:val="00851CAD"/>
    <w:rsid w:val="00854092"/>
    <w:rsid w:val="00854962"/>
    <w:rsid w:val="008550A6"/>
    <w:rsid w:val="008552D2"/>
    <w:rsid w:val="00856EFE"/>
    <w:rsid w:val="008629B1"/>
    <w:rsid w:val="00866EE9"/>
    <w:rsid w:val="008710BB"/>
    <w:rsid w:val="00873F84"/>
    <w:rsid w:val="008768BE"/>
    <w:rsid w:val="008904F1"/>
    <w:rsid w:val="00893EE0"/>
    <w:rsid w:val="008966D2"/>
    <w:rsid w:val="0089760A"/>
    <w:rsid w:val="008978E7"/>
    <w:rsid w:val="008A2843"/>
    <w:rsid w:val="008A74E2"/>
    <w:rsid w:val="008B0D61"/>
    <w:rsid w:val="008B4157"/>
    <w:rsid w:val="008B421C"/>
    <w:rsid w:val="008B54C9"/>
    <w:rsid w:val="008B5F30"/>
    <w:rsid w:val="008B740A"/>
    <w:rsid w:val="008C14F9"/>
    <w:rsid w:val="008C7F97"/>
    <w:rsid w:val="008D40F1"/>
    <w:rsid w:val="008D5805"/>
    <w:rsid w:val="008E108B"/>
    <w:rsid w:val="008E1830"/>
    <w:rsid w:val="008E23B8"/>
    <w:rsid w:val="008E4EFB"/>
    <w:rsid w:val="008F055A"/>
    <w:rsid w:val="008F0926"/>
    <w:rsid w:val="00900151"/>
    <w:rsid w:val="0090280E"/>
    <w:rsid w:val="00903321"/>
    <w:rsid w:val="00904FF8"/>
    <w:rsid w:val="00914415"/>
    <w:rsid w:val="00915D8D"/>
    <w:rsid w:val="0091673F"/>
    <w:rsid w:val="009201E2"/>
    <w:rsid w:val="00920AF3"/>
    <w:rsid w:val="00921A5B"/>
    <w:rsid w:val="00921ED1"/>
    <w:rsid w:val="00922349"/>
    <w:rsid w:val="00930DDB"/>
    <w:rsid w:val="009327BE"/>
    <w:rsid w:val="00933AE9"/>
    <w:rsid w:val="00940319"/>
    <w:rsid w:val="0094039D"/>
    <w:rsid w:val="009427D1"/>
    <w:rsid w:val="00942B46"/>
    <w:rsid w:val="00944211"/>
    <w:rsid w:val="0095103D"/>
    <w:rsid w:val="0095128A"/>
    <w:rsid w:val="009522E3"/>
    <w:rsid w:val="00957656"/>
    <w:rsid w:val="009603ED"/>
    <w:rsid w:val="009700B4"/>
    <w:rsid w:val="00974973"/>
    <w:rsid w:val="00976012"/>
    <w:rsid w:val="00983808"/>
    <w:rsid w:val="009867B7"/>
    <w:rsid w:val="00993B70"/>
    <w:rsid w:val="009A1478"/>
    <w:rsid w:val="009A14FD"/>
    <w:rsid w:val="009A46CC"/>
    <w:rsid w:val="009A59AC"/>
    <w:rsid w:val="009A65DF"/>
    <w:rsid w:val="009A77C0"/>
    <w:rsid w:val="009B2CCB"/>
    <w:rsid w:val="009B3E35"/>
    <w:rsid w:val="009B63FB"/>
    <w:rsid w:val="009C05C2"/>
    <w:rsid w:val="009C1F18"/>
    <w:rsid w:val="009C2133"/>
    <w:rsid w:val="009C41AE"/>
    <w:rsid w:val="009C5743"/>
    <w:rsid w:val="009C5A10"/>
    <w:rsid w:val="009C787A"/>
    <w:rsid w:val="009D266B"/>
    <w:rsid w:val="009D26C7"/>
    <w:rsid w:val="009D3EBC"/>
    <w:rsid w:val="009D7D86"/>
    <w:rsid w:val="009E0A5F"/>
    <w:rsid w:val="009E2DB6"/>
    <w:rsid w:val="009E372C"/>
    <w:rsid w:val="009F40BA"/>
    <w:rsid w:val="009F723C"/>
    <w:rsid w:val="00A02D51"/>
    <w:rsid w:val="00A064D4"/>
    <w:rsid w:val="00A11686"/>
    <w:rsid w:val="00A125FF"/>
    <w:rsid w:val="00A13231"/>
    <w:rsid w:val="00A14E76"/>
    <w:rsid w:val="00A240DB"/>
    <w:rsid w:val="00A3119A"/>
    <w:rsid w:val="00A37CCF"/>
    <w:rsid w:val="00A413D1"/>
    <w:rsid w:val="00A424AF"/>
    <w:rsid w:val="00A50013"/>
    <w:rsid w:val="00A50B9B"/>
    <w:rsid w:val="00A51333"/>
    <w:rsid w:val="00A5459F"/>
    <w:rsid w:val="00A56EE9"/>
    <w:rsid w:val="00A626D5"/>
    <w:rsid w:val="00A644A5"/>
    <w:rsid w:val="00A671CF"/>
    <w:rsid w:val="00A7268D"/>
    <w:rsid w:val="00A7575D"/>
    <w:rsid w:val="00A8082A"/>
    <w:rsid w:val="00A8242D"/>
    <w:rsid w:val="00A84F42"/>
    <w:rsid w:val="00A86BE7"/>
    <w:rsid w:val="00A93082"/>
    <w:rsid w:val="00A93385"/>
    <w:rsid w:val="00A936A3"/>
    <w:rsid w:val="00A959B4"/>
    <w:rsid w:val="00AA23E7"/>
    <w:rsid w:val="00AA67A7"/>
    <w:rsid w:val="00AB276A"/>
    <w:rsid w:val="00AB55BA"/>
    <w:rsid w:val="00AC06C3"/>
    <w:rsid w:val="00AC1337"/>
    <w:rsid w:val="00AC32AE"/>
    <w:rsid w:val="00AC503C"/>
    <w:rsid w:val="00AD7E17"/>
    <w:rsid w:val="00AE43D6"/>
    <w:rsid w:val="00AE573A"/>
    <w:rsid w:val="00AF1A8B"/>
    <w:rsid w:val="00AF1EE0"/>
    <w:rsid w:val="00AF2D85"/>
    <w:rsid w:val="00AF2F5C"/>
    <w:rsid w:val="00AF7EAF"/>
    <w:rsid w:val="00B07D57"/>
    <w:rsid w:val="00B10605"/>
    <w:rsid w:val="00B11885"/>
    <w:rsid w:val="00B22DA7"/>
    <w:rsid w:val="00B23609"/>
    <w:rsid w:val="00B23901"/>
    <w:rsid w:val="00B2673E"/>
    <w:rsid w:val="00B27560"/>
    <w:rsid w:val="00B27FD0"/>
    <w:rsid w:val="00B30257"/>
    <w:rsid w:val="00B316FE"/>
    <w:rsid w:val="00B32928"/>
    <w:rsid w:val="00B332E7"/>
    <w:rsid w:val="00B423C7"/>
    <w:rsid w:val="00B45C27"/>
    <w:rsid w:val="00B54E19"/>
    <w:rsid w:val="00B56E8B"/>
    <w:rsid w:val="00B57C12"/>
    <w:rsid w:val="00B62C8C"/>
    <w:rsid w:val="00B6699D"/>
    <w:rsid w:val="00B66B59"/>
    <w:rsid w:val="00B712B8"/>
    <w:rsid w:val="00B8009D"/>
    <w:rsid w:val="00B85635"/>
    <w:rsid w:val="00B85FDC"/>
    <w:rsid w:val="00B86243"/>
    <w:rsid w:val="00B8731E"/>
    <w:rsid w:val="00B922CD"/>
    <w:rsid w:val="00B942A4"/>
    <w:rsid w:val="00BA0067"/>
    <w:rsid w:val="00BA3D2C"/>
    <w:rsid w:val="00BA58EF"/>
    <w:rsid w:val="00BA6CA5"/>
    <w:rsid w:val="00BB44E4"/>
    <w:rsid w:val="00BB4ADF"/>
    <w:rsid w:val="00BB64A0"/>
    <w:rsid w:val="00BB6D49"/>
    <w:rsid w:val="00BC030B"/>
    <w:rsid w:val="00BC35BD"/>
    <w:rsid w:val="00BC5BF2"/>
    <w:rsid w:val="00BD12FB"/>
    <w:rsid w:val="00BD38E4"/>
    <w:rsid w:val="00BD794A"/>
    <w:rsid w:val="00BE1B5D"/>
    <w:rsid w:val="00BE2804"/>
    <w:rsid w:val="00BE62D0"/>
    <w:rsid w:val="00BF1F32"/>
    <w:rsid w:val="00BF2F4A"/>
    <w:rsid w:val="00BF47F3"/>
    <w:rsid w:val="00BF5654"/>
    <w:rsid w:val="00BF69F5"/>
    <w:rsid w:val="00BF734D"/>
    <w:rsid w:val="00C004E5"/>
    <w:rsid w:val="00C01752"/>
    <w:rsid w:val="00C037E6"/>
    <w:rsid w:val="00C03946"/>
    <w:rsid w:val="00C04A4D"/>
    <w:rsid w:val="00C0789B"/>
    <w:rsid w:val="00C104F5"/>
    <w:rsid w:val="00C12ED6"/>
    <w:rsid w:val="00C2253A"/>
    <w:rsid w:val="00C23DA6"/>
    <w:rsid w:val="00C2491E"/>
    <w:rsid w:val="00C30B27"/>
    <w:rsid w:val="00C328EF"/>
    <w:rsid w:val="00C3364F"/>
    <w:rsid w:val="00C37124"/>
    <w:rsid w:val="00C405A2"/>
    <w:rsid w:val="00C43022"/>
    <w:rsid w:val="00C4687C"/>
    <w:rsid w:val="00C47944"/>
    <w:rsid w:val="00C5303B"/>
    <w:rsid w:val="00C5716F"/>
    <w:rsid w:val="00C57267"/>
    <w:rsid w:val="00C5754E"/>
    <w:rsid w:val="00C63356"/>
    <w:rsid w:val="00C633A3"/>
    <w:rsid w:val="00C635D9"/>
    <w:rsid w:val="00C65249"/>
    <w:rsid w:val="00C7068C"/>
    <w:rsid w:val="00C709D5"/>
    <w:rsid w:val="00C73E8D"/>
    <w:rsid w:val="00C76645"/>
    <w:rsid w:val="00C76CEE"/>
    <w:rsid w:val="00C80F02"/>
    <w:rsid w:val="00C84DD0"/>
    <w:rsid w:val="00C85947"/>
    <w:rsid w:val="00C87893"/>
    <w:rsid w:val="00C909A3"/>
    <w:rsid w:val="00C946C5"/>
    <w:rsid w:val="00C949B2"/>
    <w:rsid w:val="00CA61AF"/>
    <w:rsid w:val="00CA6463"/>
    <w:rsid w:val="00CB2AD2"/>
    <w:rsid w:val="00CB66AE"/>
    <w:rsid w:val="00CC27AE"/>
    <w:rsid w:val="00CC2CD7"/>
    <w:rsid w:val="00CC44BB"/>
    <w:rsid w:val="00CC550D"/>
    <w:rsid w:val="00CD0233"/>
    <w:rsid w:val="00CD15E8"/>
    <w:rsid w:val="00CD3DB6"/>
    <w:rsid w:val="00CD5677"/>
    <w:rsid w:val="00CD58C5"/>
    <w:rsid w:val="00CE6B23"/>
    <w:rsid w:val="00CF65D8"/>
    <w:rsid w:val="00CF7349"/>
    <w:rsid w:val="00D01767"/>
    <w:rsid w:val="00D02840"/>
    <w:rsid w:val="00D02ED1"/>
    <w:rsid w:val="00D05DB8"/>
    <w:rsid w:val="00D1024F"/>
    <w:rsid w:val="00D125BC"/>
    <w:rsid w:val="00D12F05"/>
    <w:rsid w:val="00D160F5"/>
    <w:rsid w:val="00D21819"/>
    <w:rsid w:val="00D237A8"/>
    <w:rsid w:val="00D24919"/>
    <w:rsid w:val="00D24B03"/>
    <w:rsid w:val="00D25477"/>
    <w:rsid w:val="00D2788D"/>
    <w:rsid w:val="00D30057"/>
    <w:rsid w:val="00D315B0"/>
    <w:rsid w:val="00D33E9E"/>
    <w:rsid w:val="00D36243"/>
    <w:rsid w:val="00D372AA"/>
    <w:rsid w:val="00D40145"/>
    <w:rsid w:val="00D4439E"/>
    <w:rsid w:val="00D5311F"/>
    <w:rsid w:val="00D53B41"/>
    <w:rsid w:val="00D55786"/>
    <w:rsid w:val="00D57540"/>
    <w:rsid w:val="00D6292F"/>
    <w:rsid w:val="00D705BF"/>
    <w:rsid w:val="00D760FA"/>
    <w:rsid w:val="00D76500"/>
    <w:rsid w:val="00D819AC"/>
    <w:rsid w:val="00D81EE2"/>
    <w:rsid w:val="00D85BD0"/>
    <w:rsid w:val="00D873F0"/>
    <w:rsid w:val="00D90823"/>
    <w:rsid w:val="00D910DE"/>
    <w:rsid w:val="00D94387"/>
    <w:rsid w:val="00DA480D"/>
    <w:rsid w:val="00DB3FFF"/>
    <w:rsid w:val="00DB410B"/>
    <w:rsid w:val="00DC10A6"/>
    <w:rsid w:val="00DC5E42"/>
    <w:rsid w:val="00DC6A9B"/>
    <w:rsid w:val="00DC703A"/>
    <w:rsid w:val="00DC7747"/>
    <w:rsid w:val="00DD59E9"/>
    <w:rsid w:val="00DE4D0C"/>
    <w:rsid w:val="00DF0AB5"/>
    <w:rsid w:val="00DF15B3"/>
    <w:rsid w:val="00DF3862"/>
    <w:rsid w:val="00DF3904"/>
    <w:rsid w:val="00DF57AA"/>
    <w:rsid w:val="00DF676D"/>
    <w:rsid w:val="00E01739"/>
    <w:rsid w:val="00E03C68"/>
    <w:rsid w:val="00E05C9C"/>
    <w:rsid w:val="00E06ADD"/>
    <w:rsid w:val="00E07EB5"/>
    <w:rsid w:val="00E10093"/>
    <w:rsid w:val="00E11CFA"/>
    <w:rsid w:val="00E12661"/>
    <w:rsid w:val="00E13ABB"/>
    <w:rsid w:val="00E152B3"/>
    <w:rsid w:val="00E1657E"/>
    <w:rsid w:val="00E23848"/>
    <w:rsid w:val="00E2481D"/>
    <w:rsid w:val="00E252E4"/>
    <w:rsid w:val="00E258DF"/>
    <w:rsid w:val="00E259C6"/>
    <w:rsid w:val="00E32445"/>
    <w:rsid w:val="00E3360D"/>
    <w:rsid w:val="00E33935"/>
    <w:rsid w:val="00E35F86"/>
    <w:rsid w:val="00E4101B"/>
    <w:rsid w:val="00E41F3A"/>
    <w:rsid w:val="00E460DA"/>
    <w:rsid w:val="00E46E63"/>
    <w:rsid w:val="00E550A4"/>
    <w:rsid w:val="00E56BF8"/>
    <w:rsid w:val="00E570DB"/>
    <w:rsid w:val="00E631B6"/>
    <w:rsid w:val="00E64FBF"/>
    <w:rsid w:val="00E713EA"/>
    <w:rsid w:val="00E750D7"/>
    <w:rsid w:val="00E7550A"/>
    <w:rsid w:val="00E7569B"/>
    <w:rsid w:val="00E75CE7"/>
    <w:rsid w:val="00E82E6D"/>
    <w:rsid w:val="00E83DBA"/>
    <w:rsid w:val="00E84051"/>
    <w:rsid w:val="00E84DF1"/>
    <w:rsid w:val="00E91A68"/>
    <w:rsid w:val="00E95053"/>
    <w:rsid w:val="00E956CE"/>
    <w:rsid w:val="00E95AA2"/>
    <w:rsid w:val="00E96F88"/>
    <w:rsid w:val="00E97B24"/>
    <w:rsid w:val="00EA2848"/>
    <w:rsid w:val="00EA2DC8"/>
    <w:rsid w:val="00EB1377"/>
    <w:rsid w:val="00EB3C8E"/>
    <w:rsid w:val="00EC1AB0"/>
    <w:rsid w:val="00EC40CB"/>
    <w:rsid w:val="00EC50B5"/>
    <w:rsid w:val="00EC55F5"/>
    <w:rsid w:val="00ED16D8"/>
    <w:rsid w:val="00ED3694"/>
    <w:rsid w:val="00EE0819"/>
    <w:rsid w:val="00EE09AC"/>
    <w:rsid w:val="00EE18E4"/>
    <w:rsid w:val="00EE27DB"/>
    <w:rsid w:val="00EE53B7"/>
    <w:rsid w:val="00EE6D2B"/>
    <w:rsid w:val="00EF0558"/>
    <w:rsid w:val="00EF2018"/>
    <w:rsid w:val="00EF319A"/>
    <w:rsid w:val="00EF3E1E"/>
    <w:rsid w:val="00EF4F18"/>
    <w:rsid w:val="00F039ED"/>
    <w:rsid w:val="00F05DA9"/>
    <w:rsid w:val="00F06054"/>
    <w:rsid w:val="00F06D88"/>
    <w:rsid w:val="00F1061A"/>
    <w:rsid w:val="00F1465E"/>
    <w:rsid w:val="00F15643"/>
    <w:rsid w:val="00F16758"/>
    <w:rsid w:val="00F17EDB"/>
    <w:rsid w:val="00F2023F"/>
    <w:rsid w:val="00F25188"/>
    <w:rsid w:val="00F3463B"/>
    <w:rsid w:val="00F37501"/>
    <w:rsid w:val="00F42EE7"/>
    <w:rsid w:val="00F44541"/>
    <w:rsid w:val="00F477FE"/>
    <w:rsid w:val="00F52682"/>
    <w:rsid w:val="00F61EBE"/>
    <w:rsid w:val="00F6220B"/>
    <w:rsid w:val="00F629F4"/>
    <w:rsid w:val="00F63EC6"/>
    <w:rsid w:val="00F64F04"/>
    <w:rsid w:val="00F66470"/>
    <w:rsid w:val="00F74A9B"/>
    <w:rsid w:val="00F76AFA"/>
    <w:rsid w:val="00F86508"/>
    <w:rsid w:val="00F9147F"/>
    <w:rsid w:val="00F95829"/>
    <w:rsid w:val="00F962B3"/>
    <w:rsid w:val="00FA05BE"/>
    <w:rsid w:val="00FA4689"/>
    <w:rsid w:val="00FA6BE4"/>
    <w:rsid w:val="00FB2FCE"/>
    <w:rsid w:val="00FC18EC"/>
    <w:rsid w:val="00FC58CD"/>
    <w:rsid w:val="00FC5B4F"/>
    <w:rsid w:val="00FD047C"/>
    <w:rsid w:val="00FD1241"/>
    <w:rsid w:val="00FD4744"/>
    <w:rsid w:val="00FD4DC8"/>
    <w:rsid w:val="00FD5047"/>
    <w:rsid w:val="00FD6170"/>
    <w:rsid w:val="00FD653C"/>
    <w:rsid w:val="00FD71CE"/>
    <w:rsid w:val="00FE0847"/>
    <w:rsid w:val="00FE29F8"/>
    <w:rsid w:val="00FE2DFF"/>
    <w:rsid w:val="00FF1D70"/>
    <w:rsid w:val="00FF2FA9"/>
    <w:rsid w:val="00FF5C26"/>
    <w:rsid w:val="00FF7562"/>
    <w:rsid w:val="5811213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link w:val="14"/>
    <w:qFormat/>
    <w:uiPriority w:val="9"/>
    <w:pPr>
      <w:widowControl w:val="0"/>
      <w:autoSpaceDE w:val="0"/>
      <w:autoSpaceDN w:val="0"/>
      <w:spacing w:after="0" w:line="240" w:lineRule="auto"/>
      <w:ind w:left="713"/>
      <w:outlineLvl w:val="0"/>
    </w:pPr>
    <w:rPr>
      <w:rFonts w:ascii="Times New Roman" w:hAnsi="Times New Roman" w:eastAsia="Times New Roman" w:cs="Times New Roman"/>
      <w:b/>
      <w:bCs/>
      <w:lang w:eastAsia="en-US"/>
    </w:rPr>
  </w:style>
  <w:style w:type="paragraph" w:styleId="3">
    <w:name w:val="heading 2"/>
    <w:basedOn w:val="1"/>
    <w:next w:val="1"/>
    <w:link w:val="15"/>
    <w:semiHidden/>
    <w:unhideWhenUsed/>
    <w:qFormat/>
    <w:uiPriority w:val="9"/>
    <w:pPr>
      <w:keepNext/>
      <w:spacing w:before="240" w:after="60"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7">
    <w:name w:val="Strong"/>
    <w:basedOn w:val="4"/>
    <w:qFormat/>
    <w:uiPriority w:val="22"/>
    <w:rPr>
      <w:b/>
      <w:bCs/>
    </w:rPr>
  </w:style>
  <w:style w:type="paragraph" w:styleId="8">
    <w:name w:val="Balloon Text"/>
    <w:basedOn w:val="1"/>
    <w:link w:val="2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9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0">
    <w:name w:val="Body Text"/>
    <w:basedOn w:val="1"/>
    <w:link w:val="23"/>
    <w:semiHidden/>
    <w:unhideWhenUsed/>
    <w:qFormat/>
    <w:uiPriority w:val="0"/>
    <w:pPr>
      <w:widowControl w:val="0"/>
      <w:autoSpaceDE w:val="0"/>
      <w:autoSpaceDN w:val="0"/>
      <w:spacing w:after="0" w:line="240" w:lineRule="auto"/>
      <w:ind w:left="713"/>
    </w:pPr>
    <w:rPr>
      <w:rFonts w:ascii="Times New Roman" w:hAnsi="Times New Roman" w:eastAsia="Times New Roman" w:cs="Times New Roman"/>
      <w:lang w:eastAsia="en-US"/>
    </w:rPr>
  </w:style>
  <w:style w:type="paragraph" w:styleId="11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2">
    <w:name w:val="Normal (Web)"/>
    <w:basedOn w:val="1"/>
    <w:link w:val="24"/>
    <w:semiHidden/>
    <w:unhideWhenUsed/>
    <w:qFormat/>
    <w:uiPriority w:val="99"/>
    <w:pPr>
      <w:spacing w:after="0" w:line="252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en-US"/>
    </w:rPr>
  </w:style>
  <w:style w:type="table" w:styleId="13">
    <w:name w:val="Table Grid"/>
    <w:basedOn w:val="5"/>
    <w:qFormat/>
    <w:uiPriority w:val="39"/>
    <w:pPr>
      <w:spacing w:after="0" w:line="240" w:lineRule="auto"/>
    </w:pPr>
    <w:rPr>
      <w:rFonts w:eastAsiaTheme="minorEastAsia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Заголовок 1 Знак"/>
    <w:basedOn w:val="4"/>
    <w:link w:val="2"/>
    <w:qFormat/>
    <w:uiPriority w:val="9"/>
    <w:rPr>
      <w:rFonts w:ascii="Times New Roman" w:hAnsi="Times New Roman" w:eastAsia="Times New Roman" w:cs="Times New Roman"/>
      <w:b/>
      <w:bCs/>
    </w:rPr>
  </w:style>
  <w:style w:type="character" w:customStyle="1" w:styleId="15">
    <w:name w:val="Заголовок 2 Знак"/>
    <w:basedOn w:val="4"/>
    <w:link w:val="3"/>
    <w:semiHidden/>
    <w:qFormat/>
    <w:uiPriority w:val="9"/>
    <w:rPr>
      <w:rFonts w:ascii="Cambria" w:hAnsi="Cambria" w:eastAsia="Times New Roman" w:cs="Times New Roman"/>
      <w:b/>
      <w:bCs/>
      <w:i/>
      <w:iCs/>
      <w:sz w:val="28"/>
      <w:szCs w:val="28"/>
      <w:lang w:eastAsia="ru-RU"/>
    </w:rPr>
  </w:style>
  <w:style w:type="paragraph" w:styleId="16">
    <w:name w:val="List Paragraph"/>
    <w:basedOn w:val="1"/>
    <w:link w:val="17"/>
    <w:qFormat/>
    <w:uiPriority w:val="34"/>
    <w:pPr>
      <w:ind w:left="720"/>
      <w:contextualSpacing/>
    </w:pPr>
    <w:rPr>
      <w:rFonts w:eastAsiaTheme="minorHAnsi"/>
      <w:lang w:eastAsia="en-US"/>
    </w:rPr>
  </w:style>
  <w:style w:type="character" w:customStyle="1" w:styleId="17">
    <w:name w:val="Абзац списка Знак"/>
    <w:link w:val="16"/>
    <w:qFormat/>
    <w:locked/>
    <w:uiPriority w:val="34"/>
  </w:style>
  <w:style w:type="character" w:customStyle="1" w:styleId="18">
    <w:name w:val="Верхний колонтитул Знак"/>
    <w:basedOn w:val="4"/>
    <w:link w:val="9"/>
    <w:qFormat/>
    <w:uiPriority w:val="99"/>
    <w:rPr>
      <w:rFonts w:eastAsiaTheme="minorEastAsia"/>
      <w:lang w:eastAsia="ru-RU"/>
    </w:rPr>
  </w:style>
  <w:style w:type="character" w:customStyle="1" w:styleId="19">
    <w:name w:val="Нижний колонтитул Знак"/>
    <w:basedOn w:val="4"/>
    <w:link w:val="11"/>
    <w:qFormat/>
    <w:uiPriority w:val="99"/>
    <w:rPr>
      <w:rFonts w:eastAsiaTheme="minorEastAsia"/>
      <w:lang w:eastAsia="ru-RU"/>
    </w:rPr>
  </w:style>
  <w:style w:type="character" w:customStyle="1" w:styleId="20">
    <w:name w:val="Текст выноски Знак"/>
    <w:basedOn w:val="4"/>
    <w:link w:val="8"/>
    <w:semiHidden/>
    <w:qFormat/>
    <w:uiPriority w:val="99"/>
    <w:rPr>
      <w:rFonts w:ascii="Segoe UI" w:hAnsi="Segoe UI" w:cs="Segoe UI" w:eastAsiaTheme="minorEastAsia"/>
      <w:sz w:val="18"/>
      <w:szCs w:val="18"/>
      <w:lang w:eastAsia="ru-RU"/>
    </w:rPr>
  </w:style>
  <w:style w:type="character" w:customStyle="1" w:styleId="21">
    <w:name w:val="Неразрешенное упоминание1"/>
    <w:basedOn w:val="4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2">
    <w:name w:val="Основной текст1"/>
    <w:basedOn w:val="1"/>
    <w:qFormat/>
    <w:uiPriority w:val="0"/>
    <w:pPr>
      <w:shd w:val="clear" w:color="auto" w:fill="FFFFFF"/>
      <w:suppressAutoHyphens/>
      <w:spacing w:after="0" w:line="197" w:lineRule="exact"/>
    </w:pPr>
    <w:rPr>
      <w:rFonts w:ascii="Times New Roman" w:hAnsi="Times New Roman" w:eastAsia="Times New Roman" w:cs="Times New Roman"/>
      <w:sz w:val="17"/>
      <w:szCs w:val="17"/>
      <w:lang w:eastAsia="ar-SA"/>
    </w:rPr>
  </w:style>
  <w:style w:type="character" w:customStyle="1" w:styleId="23">
    <w:name w:val="Основной текст Знак"/>
    <w:basedOn w:val="4"/>
    <w:link w:val="10"/>
    <w:semiHidden/>
    <w:qFormat/>
    <w:uiPriority w:val="0"/>
    <w:rPr>
      <w:rFonts w:ascii="Times New Roman" w:hAnsi="Times New Roman" w:eastAsia="Times New Roman" w:cs="Times New Roman"/>
    </w:rPr>
  </w:style>
  <w:style w:type="character" w:customStyle="1" w:styleId="24">
    <w:name w:val="Обычный (веб) Знак"/>
    <w:link w:val="12"/>
    <w:semiHidden/>
    <w:qFormat/>
    <w:locked/>
    <w:uiPriority w:val="99"/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header" Target="header3.xml"/><Relationship Id="rId7" Type="http://schemas.openxmlformats.org/officeDocument/2006/relationships/header" Target="head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B87694C-0DFF-41DC-9216-17215789E4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42</Pages>
  <Words>10073</Words>
  <Characters>71704</Characters>
  <Lines>592</Lines>
  <Paragraphs>166</Paragraphs>
  <TotalTime>2474</TotalTime>
  <ScaleCrop>false</ScaleCrop>
  <LinksUpToDate>false</LinksUpToDate>
  <CharactersWithSpaces>81455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2023-04-03T01:10:00Z</dcterms:created>
  <dc:creator>Скиданова Ирина</dc:creator>
  <cp:lastModifiedBy>Bamby</cp:lastModifiedBy>
  <cp:lastPrinted>2022-09-02T05:54:00Z</cp:lastPrinted>
  <dcterms:modified xsi:type="dcterms:W3CDTF">2026-09-16T16:53:52Z</dcterms:modified>
  <cp:revision>147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eyJoZGlkIjoiMjg2OGM2MTQzODBlNWQ4MTg4OTE4NjkwNWZiY2M2NWEifQ==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39A48343CAB847EAA68C526D7FA8BD93_12</vt:lpwstr>
  </property>
</Properties>
</file>