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70F47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Ханты-Мансийский автономный округ - Югра</w:t>
      </w:r>
    </w:p>
    <w:p w14:paraId="052868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(Тюменская область)</w:t>
      </w:r>
    </w:p>
    <w:p w14:paraId="57D0E8CD">
      <w:pPr>
        <w:keepNext/>
        <w:spacing w:after="0" w:line="240" w:lineRule="auto"/>
        <w:ind w:left="2880" w:hanging="2880"/>
        <w:jc w:val="center"/>
        <w:outlineLvl w:val="4"/>
        <w:rPr>
          <w:rFonts w:ascii="Times New Roman" w:hAnsi="Times New Roman"/>
          <w:b/>
          <w:sz w:val="32"/>
          <w:szCs w:val="32"/>
        </w:rPr>
      </w:pPr>
    </w:p>
    <w:p w14:paraId="6B66CDEA">
      <w:pPr>
        <w:keepNext/>
        <w:spacing w:after="0" w:line="240" w:lineRule="auto"/>
        <w:jc w:val="center"/>
        <w:outlineLvl w:val="4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caps/>
          <w:sz w:val="32"/>
          <w:szCs w:val="32"/>
        </w:rPr>
        <w:t>АДМИНИСТРАЦИЯ Нижневартовского района</w:t>
      </w:r>
    </w:p>
    <w:p w14:paraId="7D974D7E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65D610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МУНИЦИПАЛЬНОЕ БЮДЖЕТНОЕ </w:t>
      </w:r>
    </w:p>
    <w:p w14:paraId="45F53A1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ОБЩЕОБРАЗОВАТЕЛЬНОЕ УЧРЕЖДЕНИЕ </w:t>
      </w:r>
    </w:p>
    <w:p w14:paraId="525CA1F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«ВАРЬЕГАНСКАЯ ОБЩЕОБРАЗОВАТЕЛЬНАЯ </w:t>
      </w:r>
    </w:p>
    <w:p w14:paraId="54A2DBF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СРЕДНЯЯ ШКОЛА»</w:t>
      </w:r>
    </w:p>
    <w:p w14:paraId="63473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66C92A">
      <w:pPr>
        <w:keepNext/>
        <w:spacing w:after="0" w:line="240" w:lineRule="auto"/>
        <w:jc w:val="center"/>
        <w:outlineLvl w:val="5"/>
        <w:rPr>
          <w:rFonts w:ascii="Times New Roman" w:hAnsi="Times New Roman"/>
          <w:bCs/>
          <w:spacing w:val="-6"/>
          <w:sz w:val="20"/>
          <w:szCs w:val="20"/>
        </w:rPr>
      </w:pPr>
      <w:r>
        <w:rPr>
          <w:rFonts w:ascii="Times New Roman" w:hAnsi="Times New Roman"/>
          <w:bCs/>
          <w:spacing w:val="-6"/>
          <w:sz w:val="20"/>
          <w:szCs w:val="20"/>
        </w:rPr>
        <w:t>ул. Центральная, 23 , с. Варьеган,  Нижневартовский район, Ханты-Мансийский автономный округ – Югра</w:t>
      </w:r>
    </w:p>
    <w:p w14:paraId="5AF1C8F7">
      <w:pPr>
        <w:keepNext/>
        <w:spacing w:after="0" w:line="240" w:lineRule="auto"/>
        <w:jc w:val="center"/>
        <w:outlineLvl w:val="5"/>
        <w:rPr>
          <w:rFonts w:ascii="Times New Roman" w:hAnsi="Times New Roman"/>
          <w:bCs/>
          <w:spacing w:val="-6"/>
          <w:sz w:val="20"/>
          <w:szCs w:val="20"/>
        </w:rPr>
      </w:pPr>
      <w:r>
        <w:rPr>
          <w:rFonts w:ascii="Times New Roman" w:hAnsi="Times New Roman"/>
          <w:bCs/>
          <w:spacing w:val="-6"/>
          <w:sz w:val="20"/>
          <w:szCs w:val="20"/>
        </w:rPr>
        <w:t xml:space="preserve"> (Тюменская область), 628638</w:t>
      </w:r>
    </w:p>
    <w:p w14:paraId="30E47BC2">
      <w:pPr>
        <w:keepNext/>
        <w:spacing w:after="0" w:line="240" w:lineRule="auto"/>
        <w:jc w:val="center"/>
        <w:outlineLvl w:val="5"/>
        <w:rPr>
          <w:rFonts w:ascii="Times New Roman" w:hAnsi="Times New Roman"/>
          <w:b/>
          <w:bCs/>
          <w:color w:val="0000FF"/>
          <w:sz w:val="20"/>
          <w:szCs w:val="20"/>
          <w:u w:val="single"/>
        </w:rPr>
      </w:pPr>
      <w:r>
        <w:rPr>
          <w:rFonts w:ascii="Times New Roman" w:hAnsi="Times New Roman"/>
          <w:bCs/>
          <w:sz w:val="20"/>
          <w:szCs w:val="20"/>
        </w:rPr>
        <w:t xml:space="preserve">Тел.8(952)7210093, </w:t>
      </w:r>
      <w:r>
        <w:rPr>
          <w:rFonts w:ascii="Times New Roman" w:hAnsi="Times New Roman"/>
          <w:bCs/>
          <w:sz w:val="20"/>
          <w:szCs w:val="20"/>
          <w:lang w:val="en-US"/>
        </w:rPr>
        <w:t>e</w:t>
      </w:r>
      <w:r>
        <w:rPr>
          <w:rFonts w:ascii="Times New Roman" w:hAnsi="Times New Roman"/>
          <w:bCs/>
          <w:sz w:val="20"/>
          <w:szCs w:val="20"/>
        </w:rPr>
        <w:t>-</w:t>
      </w:r>
      <w:r>
        <w:rPr>
          <w:rFonts w:ascii="Times New Roman" w:hAnsi="Times New Roman"/>
          <w:bCs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fldChar w:fldCharType="begin"/>
      </w:r>
      <w:r>
        <w:instrText xml:space="preserve"> HYPERLINK "mailto:mouvossh@mail.ru" </w:instrText>
      </w:r>
      <w:r>
        <w:fldChar w:fldCharType="separate"/>
      </w:r>
      <w:r>
        <w:rPr>
          <w:rStyle w:val="6"/>
          <w:rFonts w:ascii="Times New Roman" w:hAnsi="Times New Roman"/>
          <w:b/>
          <w:bCs/>
          <w:sz w:val="20"/>
          <w:szCs w:val="20"/>
          <w:lang w:val="en-US"/>
        </w:rPr>
        <w:t>mouvossh</w:t>
      </w:r>
      <w:r>
        <w:rPr>
          <w:rStyle w:val="6"/>
          <w:rFonts w:ascii="Times New Roman" w:hAnsi="Times New Roman"/>
          <w:b/>
          <w:bCs/>
          <w:sz w:val="20"/>
          <w:szCs w:val="20"/>
        </w:rPr>
        <w:t>@</w:t>
      </w:r>
      <w:r>
        <w:rPr>
          <w:rStyle w:val="6"/>
          <w:rFonts w:ascii="Times New Roman" w:hAnsi="Times New Roman"/>
          <w:b/>
          <w:bCs/>
          <w:sz w:val="20"/>
          <w:szCs w:val="20"/>
          <w:lang w:val="en-US"/>
        </w:rPr>
        <w:t>mail</w:t>
      </w:r>
      <w:r>
        <w:rPr>
          <w:rStyle w:val="6"/>
          <w:rFonts w:ascii="Times New Roman" w:hAnsi="Times New Roman"/>
          <w:b/>
          <w:bCs/>
          <w:sz w:val="20"/>
          <w:szCs w:val="20"/>
        </w:rPr>
        <w:t>.</w:t>
      </w:r>
      <w:r>
        <w:rPr>
          <w:rStyle w:val="6"/>
          <w:rFonts w:ascii="Times New Roman" w:hAnsi="Times New Roman"/>
          <w:b/>
          <w:bCs/>
          <w:sz w:val="20"/>
          <w:szCs w:val="20"/>
          <w:lang w:val="en-US"/>
        </w:rPr>
        <w:t>ru</w:t>
      </w:r>
      <w:r>
        <w:rPr>
          <w:rStyle w:val="6"/>
          <w:rFonts w:ascii="Times New Roman" w:hAnsi="Times New Roman"/>
          <w:b/>
          <w:bCs/>
          <w:sz w:val="20"/>
          <w:szCs w:val="20"/>
          <w:lang w:val="en-US"/>
        </w:rPr>
        <w:fldChar w:fldCharType="end"/>
      </w:r>
    </w:p>
    <w:p w14:paraId="758FE029">
      <w:pPr>
        <w:keepNext/>
        <w:spacing w:after="0" w:line="240" w:lineRule="auto"/>
        <w:jc w:val="center"/>
        <w:outlineLvl w:val="5"/>
        <w:rPr>
          <w:rFonts w:ascii="Times New Roman" w:hAnsi="Times New Roman"/>
          <w:b/>
          <w:bCs/>
          <w:color w:val="0000FF"/>
          <w:sz w:val="20"/>
          <w:szCs w:val="20"/>
          <w:u w:val="single"/>
        </w:rPr>
      </w:pPr>
    </w:p>
    <w:p w14:paraId="391F3B94">
      <w:pPr>
        <w:keepNext/>
        <w:spacing w:after="0" w:line="240" w:lineRule="auto"/>
        <w:jc w:val="center"/>
        <w:outlineLvl w:val="5"/>
        <w:rPr>
          <w:rFonts w:ascii="Times New Roman" w:hAnsi="Times New Roman"/>
          <w:bCs/>
          <w:sz w:val="20"/>
          <w:szCs w:val="20"/>
        </w:rPr>
      </w:pPr>
    </w:p>
    <w:p w14:paraId="68F344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DA5FC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aps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  <w:t>приказ</w:t>
      </w:r>
      <w:r>
        <w:rPr>
          <w:rFonts w:ascii="Times New Roman" w:hAnsi="Times New Roman" w:eastAsia="Times New Roman" w:cs="Times New Roman"/>
          <w:b/>
          <w:caps/>
          <w:sz w:val="28"/>
          <w:szCs w:val="28"/>
          <w:lang w:val="en-US" w:eastAsia="ru-RU"/>
        </w:rPr>
        <w:t xml:space="preserve">  </w:t>
      </w:r>
    </w:p>
    <w:p w14:paraId="1CCD112C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val="en-US" w:eastAsia="ru-RU"/>
        </w:rPr>
      </w:pPr>
    </w:p>
    <w:p w14:paraId="08695A75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</w:p>
    <w:p w14:paraId="0B5D49F4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18.12.2025г. №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466-о</w:t>
      </w:r>
    </w:p>
    <w:p w14:paraId="2F0E2BFC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10"/>
        <w:tblpPr w:leftFromText="180" w:rightFromText="180" w:vertAnchor="text" w:horzAnchor="margin" w:tblpY="-6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283"/>
      </w:tblGrid>
      <w:tr w14:paraId="5DB3F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3619C527">
            <w:pPr>
              <w:spacing w:after="0" w:line="240" w:lineRule="auto"/>
              <w:ind w:right="3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 подготовке и проведении педагогического совета. </w:t>
            </w:r>
          </w:p>
        </w:tc>
        <w:tc>
          <w:tcPr>
            <w:tcW w:w="283" w:type="dxa"/>
          </w:tcPr>
          <w:p w14:paraId="333C8439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D06D001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3253AA6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8D1BEAB">
      <w:pPr>
        <w:spacing w:after="0"/>
        <w:ind w:left="-567" w:firstLine="425"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</w:p>
    <w:p w14:paraId="6BCDF17B">
      <w:pPr>
        <w:spacing w:after="0"/>
        <w:ind w:left="-567" w:firstLine="425"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>На основании годового плана работы на 2025-2026 учебный год, в соответствии с Положением о Педагогическом совете, Устава МБОУ «Варьеганская ОСШ», с целью повышения профессионального мастерства и деловой квалификации педагогов</w:t>
      </w:r>
    </w:p>
    <w:p w14:paraId="453D167C">
      <w:pPr>
        <w:spacing w:after="0"/>
        <w:ind w:left="-567" w:firstLine="425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D472938">
      <w:pPr>
        <w:spacing w:after="0"/>
        <w:ind w:left="-567" w:firstLine="425"/>
        <w:jc w:val="both"/>
        <w:rPr>
          <w:rFonts w:ascii="Times New Roman" w:hAnsi="Times New Roman" w:eastAsia="Times New Roman" w:cs="Times New Roman"/>
          <w:b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ПРИКАЗЫВАЮ:</w:t>
      </w:r>
    </w:p>
    <w:p w14:paraId="1C353CF0">
      <w:pPr>
        <w:pStyle w:val="11"/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Провести заседание тематического педагогического совета в дошкольных группах 18.12.2025 года, по теме «</w:t>
      </w:r>
      <w:r>
        <w:rPr>
          <w:rFonts w:ascii="Times New Roman" w:hAnsi="Times New Roman" w:cs="Times New Roman"/>
          <w:sz w:val="28"/>
          <w:szCs w:val="28"/>
        </w:rPr>
        <w:t>Современные технологии речевого развития детей дошкольного возраста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».</w:t>
      </w:r>
    </w:p>
    <w:p w14:paraId="4F24B49A">
      <w:pPr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Утвердить повестку заседания согласно приложению.</w:t>
      </w:r>
    </w:p>
    <w:p w14:paraId="3D1DBD5E">
      <w:pPr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Возложить ответственность за подготовку и проведение педагогического</w:t>
      </w:r>
    </w:p>
    <w:p w14:paraId="4764643C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совета на старшего воспитателя А.Б.Минасову</w:t>
      </w:r>
    </w:p>
    <w:p w14:paraId="2055E7D6">
      <w:pPr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Контроль за выполнением приказа оставляю за собой.</w:t>
      </w:r>
    </w:p>
    <w:p w14:paraId="7F762802">
      <w:pPr>
        <w:spacing w:after="0" w:line="360" w:lineRule="auto"/>
        <w:ind w:right="-284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</w:p>
    <w:p w14:paraId="55E8B513">
      <w:pPr>
        <w:spacing w:after="0" w:line="36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1ECB7F4">
      <w:pPr>
        <w:spacing w:after="0" w:line="36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Директор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С.Л.Антропова</w:t>
      </w:r>
    </w:p>
    <w:p w14:paraId="59F54B16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76479B2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B88677A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34BC16B5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99CE96A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 w:eastAsia="Times New Roman" w:cs="Times New Roman"/>
          <w:bCs/>
          <w:sz w:val="28"/>
          <w:szCs w:val="28"/>
          <w:shd w:val="clear" w:color="auto" w:fill="FFFFFF"/>
          <w:lang w:eastAsia="ru-RU"/>
        </w:rPr>
        <w:t xml:space="preserve">к приказу        </w:t>
      </w:r>
    </w:p>
    <w:p w14:paraId="1509FFCD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01.12.2025г.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№ 466-о</w:t>
      </w:r>
    </w:p>
    <w:p w14:paraId="272BAFF0">
      <w:pPr>
        <w:spacing w:after="0" w:line="240" w:lineRule="auto"/>
        <w:ind w:left="5664" w:right="-284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</w:p>
    <w:p w14:paraId="23A844F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Современные технологии речевого развития детей дошкольного возраста</w:t>
      </w:r>
      <w:r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5F66D903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14:paraId="0715954B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1.Об итогах выполнения решений педагогического совета №1. </w:t>
      </w:r>
    </w:p>
    <w:p w14:paraId="400F5F41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Старший воспитатель Минасова А.Б.</w:t>
      </w:r>
    </w:p>
    <w:p w14:paraId="19EA3B84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2.Справка по итогам тематического контроля «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Организация работы по речевому развитию детей дошкольного возраста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». Старший воспитатель Минасова А.Б.</w:t>
      </w:r>
    </w:p>
    <w:p w14:paraId="58707A9A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инновационных технологий по речевому развитию детей дошкольного возраста»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 Учитель-логопед Иуси Т.Н.</w:t>
      </w:r>
    </w:p>
    <w:p w14:paraId="3E2CA09C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4. «Развитие речи дошкольника через различные виды музыкальной деятельности». Музыкальный руководитель Волик О.А.</w:t>
      </w:r>
    </w:p>
    <w:p w14:paraId="226BE09A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5. «Развитие речи дошкольников посредством нейропсихологических игр и упражнений». Воспитатель группы компенсирующей направленности, Ременная Л.С.</w:t>
      </w:r>
    </w:p>
    <w:p w14:paraId="2CBEA905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6. «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Сюжетно-ролевая игра как средство развития речи детей дошкольного возраста». Воспитатель группы общеразвивающей направленности, Айпина Т.В.</w:t>
      </w:r>
    </w:p>
    <w:p w14:paraId="57029041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eastAsia="Times New Roman" w:cs="Times New Roman"/>
          <w:bCs/>
          <w:color w:val="FF0000"/>
          <w:sz w:val="28"/>
          <w:szCs w:val="28"/>
          <w:lang w:eastAsia="ru-RU"/>
        </w:rPr>
        <w:t>7. «Нейросети в работе педагога: новые возможности и вызовы». Воспитатель группы общеразвивающей направленности, Яворская Р.А.</w:t>
      </w:r>
    </w:p>
    <w:bookmarkEnd w:id="0"/>
    <w:p w14:paraId="04AD9A35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8. Обсуждение проекта решения. Вынесение решений педсовета. </w:t>
      </w:r>
    </w:p>
    <w:p w14:paraId="05DBC4D2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Старший воспитатель: Минасова А.Б.</w:t>
      </w:r>
    </w:p>
    <w:p w14:paraId="2B80F739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9. Разное. </w:t>
      </w:r>
    </w:p>
    <w:p w14:paraId="09FB4677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150709C1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 приказом ознакомлены:</w:t>
      </w:r>
    </w:p>
    <w:p w14:paraId="3A8E727E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9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675"/>
        <w:gridCol w:w="2711"/>
        <w:gridCol w:w="3119"/>
      </w:tblGrid>
      <w:tr w14:paraId="3429D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34" w:type="dxa"/>
          </w:tcPr>
          <w:p w14:paraId="7D5C7AB7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75" w:type="dxa"/>
          </w:tcPr>
          <w:p w14:paraId="1B608C48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Минасова А.Б.</w:t>
            </w:r>
          </w:p>
        </w:tc>
        <w:tc>
          <w:tcPr>
            <w:tcW w:w="2711" w:type="dxa"/>
          </w:tcPr>
          <w:p w14:paraId="5BF02DAA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0C086F67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14:paraId="7EDEC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34" w:type="dxa"/>
          </w:tcPr>
          <w:p w14:paraId="032636B2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75" w:type="dxa"/>
          </w:tcPr>
          <w:p w14:paraId="196C9A8B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Иуси Т.Н.</w:t>
            </w:r>
          </w:p>
        </w:tc>
        <w:tc>
          <w:tcPr>
            <w:tcW w:w="2711" w:type="dxa"/>
          </w:tcPr>
          <w:p w14:paraId="61AB9490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3E3181AF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</w:tr>
      <w:tr w14:paraId="71EB2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34" w:type="dxa"/>
          </w:tcPr>
          <w:p w14:paraId="12903528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75" w:type="dxa"/>
          </w:tcPr>
          <w:p w14:paraId="18578C08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Волик О.А.</w:t>
            </w:r>
          </w:p>
        </w:tc>
        <w:tc>
          <w:tcPr>
            <w:tcW w:w="2711" w:type="dxa"/>
          </w:tcPr>
          <w:p w14:paraId="1B86513C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21751F62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Музыкальный руководитель </w:t>
            </w:r>
          </w:p>
        </w:tc>
      </w:tr>
      <w:tr w14:paraId="187D3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34" w:type="dxa"/>
          </w:tcPr>
          <w:p w14:paraId="7124D06A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75" w:type="dxa"/>
          </w:tcPr>
          <w:p w14:paraId="7FE0DC24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Мирон А.А.</w:t>
            </w:r>
          </w:p>
        </w:tc>
        <w:tc>
          <w:tcPr>
            <w:tcW w:w="2711" w:type="dxa"/>
          </w:tcPr>
          <w:p w14:paraId="7BCF354F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30A9E954">
            <w:pPr>
              <w:spacing w:after="0" w:line="240" w:lineRule="auto"/>
              <w:ind w:right="-108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14:paraId="548B6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34" w:type="dxa"/>
          </w:tcPr>
          <w:p w14:paraId="6BD52356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75" w:type="dxa"/>
          </w:tcPr>
          <w:p w14:paraId="5A3BC777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Ременная Л.С.</w:t>
            </w:r>
          </w:p>
        </w:tc>
        <w:tc>
          <w:tcPr>
            <w:tcW w:w="2711" w:type="dxa"/>
          </w:tcPr>
          <w:p w14:paraId="0E402546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2292137C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14:paraId="22A82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34" w:type="dxa"/>
          </w:tcPr>
          <w:p w14:paraId="4771BC63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675" w:type="dxa"/>
          </w:tcPr>
          <w:p w14:paraId="5545376E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Тырлина Е.А.</w:t>
            </w:r>
          </w:p>
        </w:tc>
        <w:tc>
          <w:tcPr>
            <w:tcW w:w="2711" w:type="dxa"/>
          </w:tcPr>
          <w:p w14:paraId="28AC9D73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3711DBDC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14:paraId="63CE6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34" w:type="dxa"/>
          </w:tcPr>
          <w:p w14:paraId="44140D1E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675" w:type="dxa"/>
          </w:tcPr>
          <w:p w14:paraId="377AE16E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Шаталина И.В.</w:t>
            </w:r>
          </w:p>
        </w:tc>
        <w:tc>
          <w:tcPr>
            <w:tcW w:w="2711" w:type="dxa"/>
          </w:tcPr>
          <w:p w14:paraId="4181230B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21266A8B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14:paraId="1CC04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34" w:type="dxa"/>
          </w:tcPr>
          <w:p w14:paraId="1AAA4173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675" w:type="dxa"/>
          </w:tcPr>
          <w:p w14:paraId="374F1F48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Айпина Т.В.</w:t>
            </w:r>
          </w:p>
        </w:tc>
        <w:tc>
          <w:tcPr>
            <w:tcW w:w="2711" w:type="dxa"/>
          </w:tcPr>
          <w:p w14:paraId="34D87D02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7FC97178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14:paraId="72F21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34" w:type="dxa"/>
          </w:tcPr>
          <w:p w14:paraId="3F3B922B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675" w:type="dxa"/>
          </w:tcPr>
          <w:p w14:paraId="3B71FA97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Яворская Р.А.</w:t>
            </w:r>
          </w:p>
        </w:tc>
        <w:tc>
          <w:tcPr>
            <w:tcW w:w="2711" w:type="dxa"/>
          </w:tcPr>
          <w:p w14:paraId="66143ED0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3AD48074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14:paraId="58AA02B9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2DD3078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18CE49F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sectPr>
      <w:pgSz w:w="11906" w:h="16838"/>
      <w:pgMar w:top="851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9D5437"/>
    <w:multiLevelType w:val="multilevel"/>
    <w:tmpl w:val="079D543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BA"/>
    <w:rsid w:val="0002357D"/>
    <w:rsid w:val="00057349"/>
    <w:rsid w:val="000B0476"/>
    <w:rsid w:val="000C28AC"/>
    <w:rsid w:val="000E4A27"/>
    <w:rsid w:val="00101798"/>
    <w:rsid w:val="00125296"/>
    <w:rsid w:val="001507BF"/>
    <w:rsid w:val="0016194C"/>
    <w:rsid w:val="001A0421"/>
    <w:rsid w:val="001D459B"/>
    <w:rsid w:val="001F5D77"/>
    <w:rsid w:val="001F6205"/>
    <w:rsid w:val="00221184"/>
    <w:rsid w:val="00233129"/>
    <w:rsid w:val="00241E9F"/>
    <w:rsid w:val="0026145B"/>
    <w:rsid w:val="002676D4"/>
    <w:rsid w:val="00274ECB"/>
    <w:rsid w:val="002E33C1"/>
    <w:rsid w:val="00302248"/>
    <w:rsid w:val="003448CA"/>
    <w:rsid w:val="003849BA"/>
    <w:rsid w:val="003B51B5"/>
    <w:rsid w:val="003C5B0F"/>
    <w:rsid w:val="003F58F5"/>
    <w:rsid w:val="00411119"/>
    <w:rsid w:val="004524F0"/>
    <w:rsid w:val="0049062D"/>
    <w:rsid w:val="004C0E0D"/>
    <w:rsid w:val="00514C01"/>
    <w:rsid w:val="00554165"/>
    <w:rsid w:val="00596953"/>
    <w:rsid w:val="005B248D"/>
    <w:rsid w:val="005B720B"/>
    <w:rsid w:val="005C2DFF"/>
    <w:rsid w:val="005D42CC"/>
    <w:rsid w:val="00616D4F"/>
    <w:rsid w:val="0062432D"/>
    <w:rsid w:val="00634337"/>
    <w:rsid w:val="006715AF"/>
    <w:rsid w:val="00676E1A"/>
    <w:rsid w:val="00685C6F"/>
    <w:rsid w:val="00690697"/>
    <w:rsid w:val="006D0D52"/>
    <w:rsid w:val="007031E2"/>
    <w:rsid w:val="00752376"/>
    <w:rsid w:val="0079313B"/>
    <w:rsid w:val="0079503E"/>
    <w:rsid w:val="007C3E5A"/>
    <w:rsid w:val="007E5FED"/>
    <w:rsid w:val="007F2519"/>
    <w:rsid w:val="00822FE2"/>
    <w:rsid w:val="008230AB"/>
    <w:rsid w:val="00827814"/>
    <w:rsid w:val="008362A1"/>
    <w:rsid w:val="00843739"/>
    <w:rsid w:val="008454F9"/>
    <w:rsid w:val="00876DF2"/>
    <w:rsid w:val="008801CE"/>
    <w:rsid w:val="0089368A"/>
    <w:rsid w:val="008D5E96"/>
    <w:rsid w:val="008F2A9D"/>
    <w:rsid w:val="00907E3F"/>
    <w:rsid w:val="00965BFB"/>
    <w:rsid w:val="009B76C8"/>
    <w:rsid w:val="009C5A5C"/>
    <w:rsid w:val="00A05870"/>
    <w:rsid w:val="00A208A2"/>
    <w:rsid w:val="00A5133A"/>
    <w:rsid w:val="00AC18D1"/>
    <w:rsid w:val="00AF5F5F"/>
    <w:rsid w:val="00AF7A3A"/>
    <w:rsid w:val="00B05B20"/>
    <w:rsid w:val="00B10548"/>
    <w:rsid w:val="00B26315"/>
    <w:rsid w:val="00B36937"/>
    <w:rsid w:val="00B46F94"/>
    <w:rsid w:val="00B83A0B"/>
    <w:rsid w:val="00B935A8"/>
    <w:rsid w:val="00B94CD9"/>
    <w:rsid w:val="00B962EE"/>
    <w:rsid w:val="00BD4F92"/>
    <w:rsid w:val="00BE7881"/>
    <w:rsid w:val="00C059C9"/>
    <w:rsid w:val="00C73878"/>
    <w:rsid w:val="00CD0E3F"/>
    <w:rsid w:val="00CD6852"/>
    <w:rsid w:val="00CE2B9E"/>
    <w:rsid w:val="00CF222D"/>
    <w:rsid w:val="00D154C9"/>
    <w:rsid w:val="00D41D88"/>
    <w:rsid w:val="00D46A1A"/>
    <w:rsid w:val="00DD721D"/>
    <w:rsid w:val="00E256BF"/>
    <w:rsid w:val="00E47653"/>
    <w:rsid w:val="00E476A7"/>
    <w:rsid w:val="00E61DE5"/>
    <w:rsid w:val="00EA029E"/>
    <w:rsid w:val="00EA3CE5"/>
    <w:rsid w:val="00EB023B"/>
    <w:rsid w:val="00EB1486"/>
    <w:rsid w:val="00ED27F7"/>
    <w:rsid w:val="00F07F78"/>
    <w:rsid w:val="00F1454A"/>
    <w:rsid w:val="00F26F59"/>
    <w:rsid w:val="00FB2D68"/>
    <w:rsid w:val="00FB736E"/>
    <w:rsid w:val="00FE2093"/>
    <w:rsid w:val="38EB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7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3">
    <w:name w:val="Текст выноски Знак"/>
    <w:basedOn w:val="4"/>
    <w:link w:val="7"/>
    <w:semiHidden/>
    <w:qFormat/>
    <w:uiPriority w:val="99"/>
    <w:rPr>
      <w:rFonts w:ascii="Tahoma" w:hAnsi="Tahoma" w:cs="Tahoma"/>
      <w:sz w:val="16"/>
      <w:szCs w:val="16"/>
    </w:rPr>
  </w:style>
  <w:style w:type="paragraph" w:styleId="1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5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6">
    <w:name w:val="Заголовок 2 Знак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292</Words>
  <Characters>2233</Characters>
  <Lines>18</Lines>
  <Paragraphs>5</Paragraphs>
  <TotalTime>616</TotalTime>
  <ScaleCrop>false</ScaleCrop>
  <LinksUpToDate>false</LinksUpToDate>
  <CharactersWithSpaces>2501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2017-11-10T06:41:00Z</dcterms:created>
  <dc:creator>Metodist</dc:creator>
  <cp:lastModifiedBy>Bamby</cp:lastModifiedBy>
  <cp:lastPrinted>2025-12-19T05:57:00Z</cp:lastPrinted>
  <dcterms:modified xsi:type="dcterms:W3CDTF">2026-09-16T06:33:25Z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eyJoZGlkIjoiMjg2OGM2MTQzODBlNWQ4MTg4OTE4NjkwNWZiY2M2NWEifQ==</vt:lpwstr>
  </property>
  <property fmtid="{D5CDD505-2E9C-101B-9397-08002B2CF9AE}" pid="3" name="KSOProductBuildVer">
    <vt:lpwstr>1049-12.1.0.28485</vt:lpwstr>
  </property>
  <property fmtid="{D5CDD505-2E9C-101B-9397-08002B2CF9AE}" pid="4" name="ICV">
    <vt:lpwstr>A625541939FF4C34AB74810044958FC4_12</vt:lpwstr>
  </property>
</Properties>
</file>